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5DA3" w14:textId="49935B2B" w:rsidR="00BD3D39" w:rsidRPr="00685B6F" w:rsidRDefault="00EE61CE" w:rsidP="00BD3D39">
      <w:pPr>
        <w:pStyle w:val="NormalWeb"/>
        <w:adjustRightInd w:val="0"/>
        <w:spacing w:before="0" w:beforeAutospacing="0" w:after="0" w:afterAutospacing="0"/>
        <w:contextualSpacing/>
        <w:jc w:val="center"/>
        <w:rPr>
          <w:bCs/>
          <w:lang w:eastAsia="zh-CN"/>
        </w:rPr>
      </w:pPr>
      <w:r w:rsidRPr="00685B6F">
        <w:rPr>
          <w:b/>
          <w:bCs/>
          <w:lang w:eastAsia="zh-CN"/>
        </w:rPr>
        <w:t>WEIJIA</w:t>
      </w:r>
      <w:r w:rsidR="008C5859" w:rsidRPr="00685B6F">
        <w:rPr>
          <w:b/>
          <w:bCs/>
          <w:lang w:eastAsia="zh-CN"/>
        </w:rPr>
        <w:t xml:space="preserve"> </w:t>
      </w:r>
      <w:r w:rsidRPr="00685B6F">
        <w:rPr>
          <w:b/>
          <w:bCs/>
          <w:lang w:eastAsia="zh-CN"/>
        </w:rPr>
        <w:t>LI</w:t>
      </w:r>
      <w:r w:rsidR="004E2E3C" w:rsidRPr="00685B6F">
        <w:rPr>
          <w:b/>
          <w:bCs/>
          <w:lang w:eastAsia="zh-CN"/>
        </w:rPr>
        <w:t xml:space="preserve">, </w:t>
      </w:r>
      <w:r w:rsidR="00217334" w:rsidRPr="00685B6F">
        <w:rPr>
          <w:bCs/>
          <w:lang w:eastAsia="zh-CN"/>
        </w:rPr>
        <w:t>P</w:t>
      </w:r>
      <w:r w:rsidR="00217334" w:rsidRPr="00685B6F">
        <w:rPr>
          <w:lang w:eastAsia="zh-CN"/>
        </w:rPr>
        <w:t>h</w:t>
      </w:r>
      <w:r w:rsidR="00F613AF" w:rsidRPr="00685B6F">
        <w:rPr>
          <w:bCs/>
          <w:lang w:eastAsia="zh-CN"/>
        </w:rPr>
        <w:t>.D.</w:t>
      </w:r>
    </w:p>
    <w:p w14:paraId="68BEFB67" w14:textId="77777777" w:rsidR="00701A7F" w:rsidRPr="00685B6F" w:rsidRDefault="00701A7F" w:rsidP="00701A7F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bCs/>
          <w:sz w:val="22"/>
          <w:szCs w:val="22"/>
          <w:lang w:eastAsia="zh-CN"/>
        </w:rPr>
      </w:pPr>
      <w:r w:rsidRPr="00685B6F">
        <w:rPr>
          <w:bCs/>
          <w:sz w:val="22"/>
          <w:szCs w:val="22"/>
          <w:lang w:eastAsia="zh-CN"/>
        </w:rPr>
        <w:t>Director, Global Higher Education Master’s Program</w:t>
      </w:r>
    </w:p>
    <w:p w14:paraId="01BF94BC" w14:textId="77777777" w:rsidR="00701A7F" w:rsidRPr="00685B6F" w:rsidRDefault="00701A7F" w:rsidP="00701A7F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bCs/>
          <w:sz w:val="22"/>
          <w:szCs w:val="22"/>
          <w:lang w:eastAsia="zh-CN"/>
        </w:rPr>
      </w:pPr>
      <w:r w:rsidRPr="00685B6F">
        <w:rPr>
          <w:sz w:val="22"/>
          <w:szCs w:val="22"/>
          <w:lang w:eastAsia="zh-CN"/>
        </w:rPr>
        <w:t>Department of Educational Leadership and Policy Analysis</w:t>
      </w:r>
    </w:p>
    <w:p w14:paraId="474CE19A" w14:textId="00AC6D5C" w:rsidR="00F613AF" w:rsidRPr="00685B6F" w:rsidRDefault="00BD3D39" w:rsidP="00306953">
      <w:pPr>
        <w:pStyle w:val="NormalWeb"/>
        <w:adjustRightInd w:val="0"/>
        <w:snapToGrid w:val="0"/>
        <w:spacing w:before="0" w:beforeAutospacing="0" w:after="0" w:afterAutospacing="0"/>
        <w:jc w:val="center"/>
        <w:rPr>
          <w:bCs/>
          <w:sz w:val="22"/>
          <w:szCs w:val="22"/>
          <w:lang w:eastAsia="zh-CN"/>
        </w:rPr>
      </w:pPr>
      <w:r w:rsidRPr="00685B6F">
        <w:rPr>
          <w:bCs/>
          <w:sz w:val="22"/>
          <w:szCs w:val="22"/>
          <w:lang w:eastAsia="zh-CN"/>
        </w:rPr>
        <w:t>Assistant Professor</w:t>
      </w:r>
      <w:r w:rsidR="00306953" w:rsidRPr="00685B6F">
        <w:rPr>
          <w:bCs/>
          <w:sz w:val="22"/>
          <w:szCs w:val="22"/>
          <w:lang w:eastAsia="zh-CN"/>
        </w:rPr>
        <w:t xml:space="preserve">, </w:t>
      </w:r>
      <w:r w:rsidRPr="00685B6F">
        <w:rPr>
          <w:sz w:val="22"/>
          <w:szCs w:val="22"/>
          <w:lang w:eastAsia="zh-CN"/>
        </w:rPr>
        <w:t>Department of German, Nordic, and Slavic</w:t>
      </w:r>
    </w:p>
    <w:p w14:paraId="0511EF36" w14:textId="77777777" w:rsidR="00A92F4A" w:rsidRPr="00685B6F" w:rsidRDefault="00A92F4A" w:rsidP="00306953">
      <w:pPr>
        <w:pStyle w:val="NormalWeb"/>
        <w:adjustRightInd w:val="0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  <w:r w:rsidRPr="00685B6F">
        <w:rPr>
          <w:b/>
          <w:bCs/>
          <w:sz w:val="22"/>
          <w:szCs w:val="22"/>
          <w:lang w:eastAsia="zh-CN"/>
        </w:rPr>
        <w:t>University of Wisconsin-Madison</w:t>
      </w:r>
    </w:p>
    <w:p w14:paraId="1C129BEC" w14:textId="77777777" w:rsidR="00A92F4A" w:rsidRPr="00685B6F" w:rsidRDefault="00A92F4A" w:rsidP="00306953">
      <w:pPr>
        <w:pStyle w:val="NormalWeb"/>
        <w:adjustRightInd w:val="0"/>
        <w:spacing w:before="0" w:beforeAutospacing="0" w:after="0" w:afterAutospacing="0"/>
        <w:contextualSpacing/>
        <w:jc w:val="center"/>
        <w:rPr>
          <w:sz w:val="22"/>
          <w:szCs w:val="22"/>
          <w:lang w:eastAsia="zh-CN"/>
        </w:rPr>
      </w:pPr>
      <w:r w:rsidRPr="00685B6F">
        <w:rPr>
          <w:sz w:val="22"/>
          <w:szCs w:val="22"/>
          <w:lang w:eastAsia="zh-CN"/>
        </w:rPr>
        <w:t>253F Education Building, 1000 Bascom Mall, Madison, WI 53706</w:t>
      </w:r>
    </w:p>
    <w:p w14:paraId="10F47425" w14:textId="060201B6" w:rsidR="00A92F4A" w:rsidRPr="00685B6F" w:rsidRDefault="00A92F4A" w:rsidP="00306953">
      <w:pPr>
        <w:pStyle w:val="NormalWeb"/>
        <w:adjustRightInd w:val="0"/>
        <w:spacing w:before="0" w:beforeAutospacing="0" w:after="0" w:afterAutospacing="0"/>
        <w:contextualSpacing/>
        <w:jc w:val="center"/>
        <w:rPr>
          <w:bCs/>
          <w:sz w:val="22"/>
          <w:szCs w:val="22"/>
          <w:lang w:eastAsia="zh-CN"/>
        </w:rPr>
      </w:pPr>
      <w:r w:rsidRPr="00685B6F">
        <w:rPr>
          <w:sz w:val="22"/>
          <w:szCs w:val="22"/>
        </w:rPr>
        <w:t>Email</w:t>
      </w:r>
      <w:r w:rsidRPr="00685B6F">
        <w:rPr>
          <w:sz w:val="22"/>
          <w:szCs w:val="22"/>
          <w:lang w:eastAsia="zh-CN"/>
        </w:rPr>
        <w:t>: wli255@wisc.edu</w:t>
      </w:r>
    </w:p>
    <w:p w14:paraId="36E6CE15" w14:textId="77777777" w:rsidR="00A67200" w:rsidRPr="00685B6F" w:rsidRDefault="00A67200" w:rsidP="000D5B51">
      <w:pPr>
        <w:pStyle w:val="NormalWeb"/>
        <w:adjustRightInd w:val="0"/>
        <w:snapToGrid w:val="0"/>
        <w:spacing w:before="0" w:beforeAutospacing="0" w:after="0" w:afterAutospacing="0"/>
        <w:rPr>
          <w:b/>
          <w:bCs/>
          <w:sz w:val="22"/>
          <w:szCs w:val="22"/>
        </w:rPr>
      </w:pPr>
    </w:p>
    <w:p w14:paraId="4BB6EB65" w14:textId="77777777" w:rsidR="009464C1" w:rsidRPr="00685B6F" w:rsidRDefault="009464C1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4F7CC8DC" w14:textId="091FBCDD" w:rsidR="000D5B51" w:rsidRPr="00685B6F" w:rsidRDefault="000D5B51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Education</w:t>
      </w:r>
    </w:p>
    <w:p w14:paraId="01328C0C" w14:textId="1EDC850C" w:rsidR="00A641AA" w:rsidRPr="00685B6F" w:rsidRDefault="00A22C29" w:rsidP="00306953">
      <w:pPr>
        <w:pStyle w:val="NormalWeb"/>
        <w:adjustRightInd w:val="0"/>
        <w:snapToGrid w:val="0"/>
        <w:spacing w:before="24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The Ohio State University</w:t>
      </w:r>
    </w:p>
    <w:p w14:paraId="0CE8EDD6" w14:textId="432A898B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</w:rPr>
        <w:t xml:space="preserve">Ph.D. in </w:t>
      </w:r>
      <w:r w:rsidRPr="00685B6F">
        <w:rPr>
          <w:rFonts w:ascii="Times" w:hAnsi="Times"/>
          <w:sz w:val="22"/>
          <w:szCs w:val="22"/>
          <w:lang w:eastAsia="zh-CN"/>
        </w:rPr>
        <w:t>Germanic Languages and Literatures, 2009</w:t>
      </w:r>
    </w:p>
    <w:p w14:paraId="51EB6A45" w14:textId="4F58AB90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</w:rPr>
      </w:pPr>
    </w:p>
    <w:p w14:paraId="17BA8CA1" w14:textId="5BA53DB2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The Ohio State University</w:t>
      </w:r>
    </w:p>
    <w:p w14:paraId="6D3CCB60" w14:textId="08F56374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</w:rPr>
        <w:t>M</w:t>
      </w:r>
      <w:r w:rsidR="00BE1941" w:rsidRPr="00685B6F">
        <w:rPr>
          <w:rFonts w:ascii="Times" w:hAnsi="Times"/>
          <w:sz w:val="22"/>
          <w:szCs w:val="22"/>
        </w:rPr>
        <w:t>.</w:t>
      </w:r>
      <w:r w:rsidRPr="00685B6F">
        <w:rPr>
          <w:rFonts w:ascii="Times" w:hAnsi="Times"/>
          <w:sz w:val="22"/>
          <w:szCs w:val="22"/>
        </w:rPr>
        <w:t>A</w:t>
      </w:r>
      <w:r w:rsidR="00BE1941" w:rsidRPr="00685B6F">
        <w:rPr>
          <w:rFonts w:ascii="Times" w:hAnsi="Times"/>
          <w:sz w:val="22"/>
          <w:szCs w:val="22"/>
        </w:rPr>
        <w:t>.</w:t>
      </w:r>
      <w:r w:rsidRPr="00685B6F">
        <w:rPr>
          <w:rFonts w:ascii="Times" w:hAnsi="Times"/>
          <w:sz w:val="22"/>
          <w:szCs w:val="22"/>
        </w:rPr>
        <w:t xml:space="preserve"> in </w:t>
      </w:r>
      <w:r w:rsidRPr="00685B6F">
        <w:rPr>
          <w:rFonts w:ascii="Times" w:hAnsi="Times"/>
          <w:sz w:val="22"/>
          <w:szCs w:val="22"/>
          <w:lang w:eastAsia="zh-CN"/>
        </w:rPr>
        <w:t>Germanic Languages and Literatures</w:t>
      </w:r>
    </w:p>
    <w:p w14:paraId="114C07FF" w14:textId="2CDB7650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</w:rPr>
      </w:pPr>
    </w:p>
    <w:p w14:paraId="7A56A922" w14:textId="43517C5C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Beijing International Studies University, Beijing, China</w:t>
      </w:r>
    </w:p>
    <w:p w14:paraId="310219EA" w14:textId="393D8A74" w:rsidR="00A22C29" w:rsidRPr="00685B6F" w:rsidRDefault="00A22C29" w:rsidP="000D5B5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B</w:t>
      </w:r>
      <w:r w:rsidR="00BE1941" w:rsidRPr="00685B6F">
        <w:rPr>
          <w:rFonts w:ascii="Times" w:hAnsi="Times"/>
          <w:bCs/>
          <w:sz w:val="22"/>
          <w:szCs w:val="22"/>
        </w:rPr>
        <w:t>.</w:t>
      </w:r>
      <w:r w:rsidRPr="00685B6F">
        <w:rPr>
          <w:rFonts w:ascii="Times" w:hAnsi="Times"/>
          <w:bCs/>
          <w:sz w:val="22"/>
          <w:szCs w:val="22"/>
        </w:rPr>
        <w:t>A</w:t>
      </w:r>
      <w:r w:rsidR="00BE1941" w:rsidRPr="00685B6F">
        <w:rPr>
          <w:rFonts w:ascii="Times" w:hAnsi="Times"/>
          <w:bCs/>
          <w:sz w:val="22"/>
          <w:szCs w:val="22"/>
        </w:rPr>
        <w:t>.</w:t>
      </w:r>
      <w:r w:rsidRPr="00685B6F">
        <w:rPr>
          <w:rFonts w:ascii="Times" w:hAnsi="Times"/>
          <w:bCs/>
          <w:sz w:val="22"/>
          <w:szCs w:val="22"/>
        </w:rPr>
        <w:t xml:space="preserve"> in </w:t>
      </w:r>
      <w:r w:rsidRPr="00685B6F">
        <w:rPr>
          <w:rFonts w:ascii="Times" w:hAnsi="Times"/>
          <w:sz w:val="22"/>
          <w:szCs w:val="22"/>
          <w:lang w:eastAsia="zh-CN"/>
        </w:rPr>
        <w:t>German Language and Literature</w:t>
      </w:r>
    </w:p>
    <w:p w14:paraId="3E8D01D7" w14:textId="77777777" w:rsidR="00A03A3F" w:rsidRPr="00685B6F" w:rsidRDefault="00A03A3F" w:rsidP="00FE77E5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4CC9F5E2" w14:textId="219D0D47" w:rsidR="00DA21DF" w:rsidRPr="00685B6F" w:rsidRDefault="00DA21DF" w:rsidP="00FE77E5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Professional </w:t>
      </w:r>
      <w:r w:rsidR="00B44325" w:rsidRPr="00685B6F">
        <w:rPr>
          <w:rFonts w:ascii="Times" w:hAnsi="Times"/>
          <w:b/>
          <w:bCs/>
          <w:caps/>
          <w:sz w:val="22"/>
          <w:szCs w:val="22"/>
          <w:u w:val="single"/>
        </w:rPr>
        <w:t>Experience</w:t>
      </w:r>
    </w:p>
    <w:p w14:paraId="0BE89104" w14:textId="3CE15C96" w:rsidR="006E6DEA" w:rsidRPr="00685B6F" w:rsidRDefault="00E45B9C" w:rsidP="00306953">
      <w:pPr>
        <w:pStyle w:val="NormalWeb"/>
        <w:adjustRightInd w:val="0"/>
        <w:snapToGrid w:val="0"/>
        <w:spacing w:before="24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University of Wisconsin–</w:t>
      </w:r>
      <w:r w:rsidR="006E6DEA" w:rsidRPr="00685B6F">
        <w:rPr>
          <w:rFonts w:ascii="Times" w:hAnsi="Times"/>
          <w:b/>
          <w:sz w:val="22"/>
          <w:szCs w:val="22"/>
          <w:lang w:eastAsia="zh-CN"/>
        </w:rPr>
        <w:t>Madison</w:t>
      </w:r>
    </w:p>
    <w:p w14:paraId="57DF2FD4" w14:textId="6B39136E" w:rsidR="00DA21DF" w:rsidRPr="00685B6F" w:rsidRDefault="006E6DEA" w:rsidP="00FE77E5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Assistant Professor of German</w:t>
      </w:r>
      <w:r w:rsidR="00872FE7" w:rsidRPr="00685B6F">
        <w:rPr>
          <w:rFonts w:ascii="Times" w:hAnsi="Times"/>
          <w:sz w:val="22"/>
          <w:szCs w:val="22"/>
          <w:lang w:eastAsia="zh-CN"/>
        </w:rPr>
        <w:t xml:space="preserve"> (tenure track)</w:t>
      </w:r>
      <w:r w:rsidRPr="00685B6F">
        <w:rPr>
          <w:rFonts w:ascii="Times" w:hAnsi="Times"/>
          <w:sz w:val="22"/>
          <w:szCs w:val="22"/>
          <w:lang w:eastAsia="zh-CN"/>
        </w:rPr>
        <w:t>, 50% appointment, 2013-present</w:t>
      </w:r>
    </w:p>
    <w:p w14:paraId="36B37FD5" w14:textId="0A75A696" w:rsidR="006E6DEA" w:rsidRPr="00685B6F" w:rsidRDefault="006E6DEA" w:rsidP="006E6DEA">
      <w:pPr>
        <w:pStyle w:val="NormalWeb"/>
        <w:adjustRightInd w:val="0"/>
        <w:contextualSpacing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Director of Global Higher Education Master’s Program, 50% appointment</w:t>
      </w:r>
      <w:r w:rsidR="00B17BF9" w:rsidRPr="00685B6F">
        <w:rPr>
          <w:rFonts w:ascii="Times" w:hAnsi="Times"/>
          <w:sz w:val="22"/>
          <w:szCs w:val="22"/>
          <w:lang w:eastAsia="zh-CN"/>
        </w:rPr>
        <w:t>,</w:t>
      </w:r>
      <w:r w:rsidRPr="00685B6F">
        <w:rPr>
          <w:rFonts w:ascii="Times" w:hAnsi="Times"/>
          <w:sz w:val="22"/>
          <w:szCs w:val="22"/>
          <w:lang w:eastAsia="zh-CN"/>
        </w:rPr>
        <w:t xml:space="preserve"> 201</w:t>
      </w:r>
      <w:r w:rsidR="00DD56CD" w:rsidRPr="00685B6F">
        <w:rPr>
          <w:rFonts w:ascii="Times" w:hAnsi="Times"/>
          <w:sz w:val="22"/>
          <w:szCs w:val="22"/>
          <w:lang w:eastAsia="zh-CN"/>
        </w:rPr>
        <w:t>3</w:t>
      </w:r>
      <w:r w:rsidRPr="00685B6F">
        <w:rPr>
          <w:rFonts w:ascii="Times" w:hAnsi="Times"/>
          <w:sz w:val="22"/>
          <w:szCs w:val="22"/>
          <w:lang w:eastAsia="zh-CN"/>
        </w:rPr>
        <w:t>-present</w:t>
      </w:r>
    </w:p>
    <w:p w14:paraId="290EB6CD" w14:textId="3487A539" w:rsidR="006E6DEA" w:rsidRPr="00685B6F" w:rsidRDefault="006E6DEA" w:rsidP="006E6DEA">
      <w:pPr>
        <w:pStyle w:val="NormalWeb"/>
        <w:adjustRightInd w:val="0"/>
        <w:contextualSpacing/>
        <w:rPr>
          <w:rFonts w:ascii="Times" w:hAnsi="Times"/>
          <w:sz w:val="22"/>
          <w:szCs w:val="22"/>
          <w:lang w:eastAsia="zh-CN"/>
        </w:rPr>
      </w:pPr>
    </w:p>
    <w:p w14:paraId="7A96C2CD" w14:textId="7383EAF1" w:rsidR="006E6DEA" w:rsidRPr="00685B6F" w:rsidRDefault="006E6DEA" w:rsidP="006E6DEA">
      <w:pPr>
        <w:pStyle w:val="NormalWeb"/>
        <w:adjustRightInd w:val="0"/>
        <w:contextualSpacing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Western Illinois University</w:t>
      </w:r>
    </w:p>
    <w:p w14:paraId="1B24BE17" w14:textId="54DBB8CD" w:rsidR="006E6DEA" w:rsidRPr="00685B6F" w:rsidRDefault="006E6DEA" w:rsidP="006E6DEA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Assistant Professor of German, Head of German Program, 2009-2013</w:t>
      </w:r>
    </w:p>
    <w:p w14:paraId="0C4D6A17" w14:textId="10EBB120" w:rsidR="006E6DEA" w:rsidRPr="00685B6F" w:rsidRDefault="006E6DEA" w:rsidP="006E6DEA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</w:p>
    <w:p w14:paraId="2F6BC3E8" w14:textId="26D90E39" w:rsidR="006E6DEA" w:rsidRPr="00685B6F" w:rsidRDefault="006E6DEA" w:rsidP="006E6DEA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Beijing International Studies University, China</w:t>
      </w:r>
    </w:p>
    <w:p w14:paraId="3048F39F" w14:textId="77777777" w:rsidR="00CF5C28" w:rsidRPr="00685B6F" w:rsidRDefault="00CF5C28" w:rsidP="00CF5C2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Senior Lecturer of German, 1999-2003</w:t>
      </w:r>
    </w:p>
    <w:p w14:paraId="3CF6D804" w14:textId="5E8B0D4E" w:rsidR="006E6DEA" w:rsidRPr="00685B6F" w:rsidRDefault="006E6DEA" w:rsidP="006E6DEA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Lecturer</w:t>
      </w:r>
      <w:r w:rsidR="00CF5C28" w:rsidRPr="00685B6F">
        <w:rPr>
          <w:rFonts w:ascii="Times" w:hAnsi="Times"/>
          <w:sz w:val="22"/>
          <w:szCs w:val="22"/>
          <w:lang w:eastAsia="zh-CN"/>
        </w:rPr>
        <w:t xml:space="preserve"> of German</w:t>
      </w:r>
      <w:r w:rsidRPr="00685B6F">
        <w:rPr>
          <w:rFonts w:ascii="Times" w:hAnsi="Times"/>
          <w:sz w:val="22"/>
          <w:szCs w:val="22"/>
          <w:lang w:eastAsia="zh-CN"/>
        </w:rPr>
        <w:t>, 1994-1999</w:t>
      </w:r>
    </w:p>
    <w:p w14:paraId="671227C8" w14:textId="77777777" w:rsidR="00A03A3F" w:rsidRPr="00685B6F" w:rsidRDefault="00A03A3F" w:rsidP="003976D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606EE6EA" w14:textId="078AD2C5" w:rsidR="003976D8" w:rsidRPr="00685B6F" w:rsidRDefault="003976D8" w:rsidP="003976D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Publications</w:t>
      </w:r>
    </w:p>
    <w:p w14:paraId="199D7ED8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</w:p>
    <w:p w14:paraId="6FD07937" w14:textId="0A85161E" w:rsidR="00B17BF9" w:rsidRPr="00685B6F" w:rsidRDefault="007B3C32" w:rsidP="00B17BF9">
      <w:pPr>
        <w:adjustRightInd w:val="0"/>
        <w:snapToGrid w:val="0"/>
        <w:ind w:left="720" w:hanging="72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Book in P</w:t>
      </w:r>
      <w:r w:rsidR="00B17BF9" w:rsidRPr="00685B6F">
        <w:rPr>
          <w:rFonts w:ascii="Times" w:hAnsi="Times"/>
          <w:b/>
          <w:sz w:val="22"/>
          <w:szCs w:val="22"/>
          <w:lang w:eastAsia="zh-CN"/>
        </w:rPr>
        <w:t>rogress</w:t>
      </w:r>
    </w:p>
    <w:p w14:paraId="19F4AF24" w14:textId="17D2D931" w:rsidR="0049190E" w:rsidRPr="00685B6F" w:rsidRDefault="0049190E" w:rsidP="00365B8D">
      <w:pPr>
        <w:pStyle w:val="NormalWeb"/>
        <w:adjustRightInd w:val="0"/>
        <w:snapToGrid w:val="0"/>
        <w:spacing w:before="60" w:beforeAutospacing="0" w:after="0" w:afterAutospacing="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sz w:val="22"/>
          <w:szCs w:val="22"/>
        </w:rPr>
        <w:t>Jews, Ch</w:t>
      </w:r>
      <w:r w:rsidR="00823EC7" w:rsidRPr="00685B6F">
        <w:rPr>
          <w:rFonts w:ascii="Times" w:hAnsi="Times"/>
          <w:sz w:val="22"/>
          <w:szCs w:val="22"/>
        </w:rPr>
        <w:t xml:space="preserve">inese, and </w:t>
      </w:r>
      <w:r w:rsidR="00DB5DD9" w:rsidRPr="00685B6F">
        <w:rPr>
          <w:rFonts w:ascii="Times" w:hAnsi="Times"/>
          <w:sz w:val="22"/>
          <w:szCs w:val="22"/>
        </w:rPr>
        <w:t xml:space="preserve">the </w:t>
      </w:r>
      <w:r w:rsidR="00823EC7" w:rsidRPr="00685B6F">
        <w:rPr>
          <w:rFonts w:ascii="Times" w:hAnsi="Times"/>
          <w:sz w:val="22"/>
          <w:szCs w:val="22"/>
        </w:rPr>
        <w:t>“Oriental Other”—</w:t>
      </w:r>
      <w:r w:rsidRPr="00685B6F">
        <w:rPr>
          <w:rFonts w:ascii="Times" w:hAnsi="Times"/>
          <w:sz w:val="22"/>
          <w:szCs w:val="22"/>
        </w:rPr>
        <w:t>Writings on China by European Jewish Refugees in Shanghai 1939-1949.</w:t>
      </w:r>
    </w:p>
    <w:p w14:paraId="14EC3946" w14:textId="77777777" w:rsidR="00B17BF9" w:rsidRPr="00685B6F" w:rsidRDefault="00B17BF9" w:rsidP="00B17BF9">
      <w:pPr>
        <w:adjustRightInd w:val="0"/>
        <w:snapToGrid w:val="0"/>
        <w:rPr>
          <w:rFonts w:ascii="Times" w:hAnsi="Times"/>
          <w:b/>
          <w:sz w:val="22"/>
          <w:szCs w:val="22"/>
          <w:lang w:eastAsia="zh-CN"/>
        </w:rPr>
      </w:pPr>
    </w:p>
    <w:p w14:paraId="1198BB82" w14:textId="08F3F66F" w:rsidR="003976D8" w:rsidRPr="00685B6F" w:rsidRDefault="003976D8" w:rsidP="00B17BF9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 w:eastAsia="zh-CN"/>
        </w:rPr>
      </w:pPr>
      <w:r w:rsidRPr="00685B6F">
        <w:rPr>
          <w:rFonts w:ascii="Times" w:hAnsi="Times"/>
          <w:b/>
          <w:sz w:val="22"/>
          <w:szCs w:val="22"/>
          <w:lang w:val="de-DE" w:eastAsia="zh-CN"/>
        </w:rPr>
        <w:t xml:space="preserve">Book </w:t>
      </w:r>
    </w:p>
    <w:p w14:paraId="2B5E3010" w14:textId="77777777" w:rsidR="003976D8" w:rsidRPr="00685B6F" w:rsidRDefault="003976D8" w:rsidP="00365B8D">
      <w:pPr>
        <w:adjustRightInd w:val="0"/>
        <w:snapToGrid w:val="0"/>
        <w:spacing w:before="6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i/>
          <w:sz w:val="22"/>
          <w:szCs w:val="22"/>
          <w:lang w:val="de-DE" w:eastAsia="zh-CN"/>
        </w:rPr>
        <w:t>China und China-Erfahrung in Leben und Werk von Anna Seghers</w:t>
      </w:r>
      <w:r w:rsidRPr="00685B6F">
        <w:rPr>
          <w:rFonts w:ascii="Times" w:hAnsi="Times"/>
          <w:sz w:val="22"/>
          <w:szCs w:val="22"/>
          <w:lang w:val="de-DE" w:eastAsia="zh-CN"/>
        </w:rPr>
        <w:t xml:space="preserve">. </w:t>
      </w:r>
      <w:r w:rsidRPr="00685B6F">
        <w:rPr>
          <w:rFonts w:ascii="Times" w:hAnsi="Times"/>
          <w:sz w:val="22"/>
          <w:szCs w:val="22"/>
          <w:lang w:eastAsia="zh-CN"/>
        </w:rPr>
        <w:t xml:space="preserve">Oxford: Peter Lang, 2010. </w:t>
      </w:r>
    </w:p>
    <w:p w14:paraId="57669460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b/>
          <w:sz w:val="22"/>
          <w:szCs w:val="22"/>
          <w:u w:val="single"/>
          <w:lang w:eastAsia="zh-CN"/>
        </w:rPr>
      </w:pPr>
    </w:p>
    <w:p w14:paraId="499D31CB" w14:textId="39E9053F" w:rsidR="003976D8" w:rsidRPr="00685B6F" w:rsidRDefault="007B3C32" w:rsidP="00365B8D">
      <w:pPr>
        <w:adjustRightInd w:val="0"/>
        <w:snapToGrid w:val="0"/>
        <w:ind w:left="720" w:hanging="72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Peer-Reviewed Journal A</w:t>
      </w:r>
      <w:r w:rsidR="003976D8" w:rsidRPr="00685B6F">
        <w:rPr>
          <w:rFonts w:ascii="Times" w:hAnsi="Times"/>
          <w:b/>
          <w:sz w:val="22"/>
          <w:szCs w:val="22"/>
          <w:lang w:eastAsia="zh-CN"/>
        </w:rPr>
        <w:t xml:space="preserve">rticles </w:t>
      </w:r>
      <w:r w:rsidRPr="00685B6F">
        <w:rPr>
          <w:rFonts w:ascii="Times" w:hAnsi="Times"/>
          <w:b/>
          <w:sz w:val="22"/>
          <w:szCs w:val="22"/>
          <w:lang w:eastAsia="zh-CN"/>
        </w:rPr>
        <w:t>and Book C</w:t>
      </w:r>
      <w:r w:rsidR="00B17BF9" w:rsidRPr="00685B6F">
        <w:rPr>
          <w:rFonts w:ascii="Times" w:hAnsi="Times"/>
          <w:b/>
          <w:sz w:val="22"/>
          <w:szCs w:val="22"/>
          <w:lang w:eastAsia="zh-CN"/>
        </w:rPr>
        <w:t>hapters</w:t>
      </w:r>
    </w:p>
    <w:p w14:paraId="46F8FEDC" w14:textId="01BAA227" w:rsidR="00C45C2E" w:rsidRPr="00685B6F" w:rsidRDefault="00C45C2E" w:rsidP="001A0A22">
      <w:pPr>
        <w:adjustRightInd w:val="0"/>
        <w:snapToGrid w:val="0"/>
        <w:spacing w:before="6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“‘Consuming’ China: Images of China in German and American Television Advertisements of the 21st Century.”</w:t>
      </w:r>
      <w:r w:rsidRPr="00685B6F">
        <w:rPr>
          <w:rFonts w:ascii="Times" w:hAnsi="Times"/>
          <w:bCs/>
          <w:i/>
          <w:sz w:val="22"/>
          <w:szCs w:val="22"/>
          <w:lang w:eastAsia="zh-CN"/>
        </w:rPr>
        <w:t xml:space="preserve"> German Studies Review </w:t>
      </w:r>
      <w:r w:rsidRPr="00685B6F">
        <w:rPr>
          <w:rFonts w:ascii="Times" w:hAnsi="Times"/>
          <w:bCs/>
          <w:iCs/>
          <w:sz w:val="22"/>
          <w:szCs w:val="22"/>
          <w:lang w:eastAsia="zh-CN"/>
        </w:rPr>
        <w:t>43.1 (2020),</w:t>
      </w:r>
      <w:r w:rsidRPr="00685B6F">
        <w:rPr>
          <w:rFonts w:ascii="Times" w:hAnsi="Times"/>
          <w:bCs/>
          <w:i/>
          <w:sz w:val="22"/>
          <w:szCs w:val="22"/>
          <w:lang w:eastAsia="zh-CN"/>
        </w:rPr>
        <w:t xml:space="preserve"> </w:t>
      </w:r>
      <w:r w:rsidR="001A0A22" w:rsidRPr="00685B6F">
        <w:rPr>
          <w:rFonts w:ascii="Times" w:hAnsi="Times"/>
          <w:bCs/>
          <w:sz w:val="22"/>
          <w:szCs w:val="22"/>
          <w:lang w:eastAsia="zh-CN"/>
        </w:rPr>
        <w:t>107-126.</w:t>
      </w:r>
    </w:p>
    <w:p w14:paraId="6FEB64BE" w14:textId="77777777" w:rsidR="001A0A22" w:rsidRPr="00685B6F" w:rsidRDefault="001A0A22" w:rsidP="001A0A22">
      <w:pPr>
        <w:adjustRightInd w:val="0"/>
        <w:snapToGrid w:val="0"/>
        <w:spacing w:before="60"/>
        <w:ind w:left="720" w:hanging="720"/>
        <w:rPr>
          <w:rFonts w:ascii="Times" w:hAnsi="Times"/>
          <w:bCs/>
          <w:i/>
          <w:sz w:val="22"/>
          <w:szCs w:val="22"/>
          <w:lang w:eastAsia="zh-CN"/>
        </w:rPr>
      </w:pPr>
    </w:p>
    <w:p w14:paraId="11F4A6C1" w14:textId="16DD678E" w:rsidR="00A92BD9" w:rsidRPr="00685B6F" w:rsidRDefault="00A92BD9" w:rsidP="00AC7E35">
      <w:pPr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val="de-DE"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“Synthesis and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Transtextuality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—The Jewish Re-invention of Chinese Mythical Stories in ‘Shanghai Ghetto’.”</w:t>
      </w:r>
      <w:r w:rsidRPr="00685B6F">
        <w:rPr>
          <w:rFonts w:ascii="Times" w:hAnsi="Times"/>
          <w:bCs/>
          <w:i/>
          <w:sz w:val="22"/>
          <w:szCs w:val="22"/>
          <w:lang w:eastAsia="zh-CN"/>
        </w:rPr>
        <w:t xml:space="preserve"> </w:t>
      </w:r>
      <w:r w:rsidR="00531C71" w:rsidRPr="00685B6F">
        <w:rPr>
          <w:rFonts w:ascii="Times" w:hAnsi="Times"/>
          <w:bCs/>
          <w:i/>
          <w:sz w:val="22"/>
          <w:szCs w:val="22"/>
          <w:lang w:eastAsia="zh-CN"/>
        </w:rPr>
        <w:t>Dimensions of Storytelling in German Literature and Beyond</w:t>
      </w:r>
      <w:r w:rsidRPr="00685B6F">
        <w:rPr>
          <w:rFonts w:ascii="Times" w:hAnsi="Times"/>
          <w:bCs/>
          <w:i/>
          <w:sz w:val="22"/>
          <w:szCs w:val="22"/>
          <w:lang w:eastAsia="zh-CN"/>
        </w:rPr>
        <w:t xml:space="preserve">, </w:t>
      </w:r>
      <w:r w:rsidRPr="00685B6F">
        <w:rPr>
          <w:rFonts w:ascii="Times" w:hAnsi="Times"/>
          <w:bCs/>
          <w:sz w:val="22"/>
          <w:szCs w:val="22"/>
          <w:lang w:eastAsia="zh-CN"/>
        </w:rPr>
        <w:t xml:space="preserve">Eds. Kristy Boney and Jennifer Marston William. </w:t>
      </w:r>
      <w:r w:rsidR="00CD32BE" w:rsidRPr="00685B6F">
        <w:rPr>
          <w:rFonts w:ascii="Times" w:hAnsi="Times"/>
          <w:bCs/>
          <w:sz w:val="22"/>
          <w:szCs w:val="22"/>
          <w:lang w:val="de-DE" w:eastAsia="zh-CN"/>
        </w:rPr>
        <w:t xml:space="preserve">Rochester: Camden House, </w:t>
      </w:r>
      <w:r w:rsidR="0041690E" w:rsidRPr="00685B6F">
        <w:rPr>
          <w:rFonts w:ascii="Times" w:hAnsi="Times"/>
          <w:bCs/>
          <w:sz w:val="22"/>
          <w:szCs w:val="22"/>
          <w:lang w:val="de-DE" w:eastAsia="zh-CN"/>
        </w:rPr>
        <w:t>2018</w:t>
      </w:r>
      <w:r w:rsidR="00531C71" w:rsidRPr="00685B6F">
        <w:rPr>
          <w:rFonts w:ascii="Times" w:hAnsi="Times"/>
          <w:bCs/>
          <w:sz w:val="22"/>
          <w:szCs w:val="22"/>
          <w:lang w:val="de-DE" w:eastAsia="zh-CN"/>
        </w:rPr>
        <w:t xml:space="preserve">, </w:t>
      </w:r>
      <w:r w:rsidR="000770F1" w:rsidRPr="00685B6F">
        <w:rPr>
          <w:rFonts w:ascii="Times" w:hAnsi="Times"/>
          <w:bCs/>
          <w:sz w:val="22"/>
          <w:szCs w:val="22"/>
          <w:lang w:val="de-DE" w:eastAsia="zh-CN"/>
        </w:rPr>
        <w:t>140-151.</w:t>
      </w:r>
    </w:p>
    <w:p w14:paraId="57F20FBF" w14:textId="77777777" w:rsidR="00E73891" w:rsidRPr="00685B6F" w:rsidRDefault="00E73891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 w:eastAsia="zh-CN"/>
        </w:rPr>
      </w:pPr>
    </w:p>
    <w:p w14:paraId="32A8D3AB" w14:textId="76E3C238" w:rsidR="008D0498" w:rsidRPr="00685B6F" w:rsidRDefault="00B93484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val="de-DE" w:eastAsia="zh-CN"/>
        </w:rPr>
        <w:lastRenderedPageBreak/>
        <w:t>„</w:t>
      </w:r>
      <w:r w:rsidR="008D0498" w:rsidRPr="00685B6F">
        <w:rPr>
          <w:rFonts w:ascii="Times" w:hAnsi="Times"/>
          <w:sz w:val="22"/>
          <w:szCs w:val="22"/>
          <w:lang w:val="de-DE" w:eastAsia="zh-CN"/>
        </w:rPr>
        <w:t>Zwischen Romantik und Orientalismus: Ostasiatische Kunstgeschichte in der Weimarer Republik.</w:t>
      </w:r>
      <w:r w:rsidRPr="00685B6F">
        <w:rPr>
          <w:rFonts w:ascii="Times" w:hAnsi="Times"/>
          <w:sz w:val="22"/>
          <w:szCs w:val="22"/>
          <w:lang w:val="de-DE" w:eastAsia="zh-CN"/>
        </w:rPr>
        <w:t xml:space="preserve">“ </w:t>
      </w:r>
      <w:r w:rsidR="008D0498" w:rsidRPr="00685B6F">
        <w:rPr>
          <w:rFonts w:ascii="Times" w:hAnsi="Times"/>
          <w:i/>
          <w:sz w:val="22"/>
          <w:szCs w:val="22"/>
          <w:lang w:eastAsia="zh-CN"/>
        </w:rPr>
        <w:t>German Studies Review</w:t>
      </w:r>
      <w:r w:rsidR="00765923" w:rsidRPr="00685B6F">
        <w:rPr>
          <w:rFonts w:ascii="Times" w:hAnsi="Times"/>
          <w:sz w:val="22"/>
          <w:szCs w:val="22"/>
          <w:lang w:eastAsia="zh-CN"/>
        </w:rPr>
        <w:t xml:space="preserve"> 38.3 (2015): 531-554.</w:t>
      </w:r>
    </w:p>
    <w:p w14:paraId="05C7C6D2" w14:textId="0384FF39" w:rsidR="006B0F8B" w:rsidRPr="00685B6F" w:rsidRDefault="003976D8" w:rsidP="00212FDA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“</w:t>
      </w:r>
      <w:r w:rsidR="00CE4B7F" w:rsidRPr="00685B6F">
        <w:rPr>
          <w:rFonts w:ascii="Times" w:hAnsi="Times"/>
          <w:bCs/>
          <w:sz w:val="22"/>
          <w:szCs w:val="22"/>
          <w:lang w:eastAsia="zh-CN"/>
        </w:rPr>
        <w:t xml:space="preserve">Otherness in Solidarity: </w:t>
      </w:r>
      <w:r w:rsidRPr="00685B6F">
        <w:rPr>
          <w:rFonts w:ascii="Times" w:hAnsi="Times"/>
          <w:bCs/>
          <w:sz w:val="22"/>
          <w:szCs w:val="22"/>
          <w:lang w:eastAsia="zh-CN"/>
        </w:rPr>
        <w:t xml:space="preserve">The Collaboration between Chinese and German Left-wing Activists in the Weimar Republic.” </w:t>
      </w:r>
      <w:r w:rsidR="00D374EF" w:rsidRPr="00685B6F">
        <w:rPr>
          <w:rFonts w:ascii="Times" w:hAnsi="Times"/>
          <w:bCs/>
          <w:i/>
          <w:sz w:val="22"/>
          <w:szCs w:val="22"/>
          <w:lang w:eastAsia="zh-CN"/>
        </w:rPr>
        <w:t>Beyond Alterity</w:t>
      </w:r>
      <w:r w:rsidR="00212FDA" w:rsidRPr="00685B6F">
        <w:rPr>
          <w:rFonts w:ascii="Times" w:hAnsi="Times"/>
          <w:bCs/>
          <w:i/>
          <w:sz w:val="22"/>
          <w:szCs w:val="22"/>
          <w:lang w:eastAsia="zh-CN"/>
        </w:rPr>
        <w:t xml:space="preserve">: German Encounters with </w:t>
      </w:r>
      <w:r w:rsidR="00D374EF" w:rsidRPr="00685B6F">
        <w:rPr>
          <w:rFonts w:ascii="Times" w:hAnsi="Times"/>
          <w:bCs/>
          <w:i/>
          <w:sz w:val="22"/>
          <w:szCs w:val="22"/>
          <w:lang w:eastAsia="zh-CN"/>
        </w:rPr>
        <w:t>Modern East Asia</w:t>
      </w:r>
      <w:r w:rsidR="00212FDA" w:rsidRPr="00685B6F">
        <w:rPr>
          <w:rFonts w:ascii="Times" w:hAnsi="Times"/>
          <w:bCs/>
          <w:sz w:val="22"/>
          <w:szCs w:val="22"/>
          <w:lang w:eastAsia="zh-CN"/>
        </w:rPr>
        <w:t xml:space="preserve">. Ed. </w:t>
      </w:r>
      <w:proofErr w:type="spellStart"/>
      <w:r w:rsidR="00212FDA" w:rsidRPr="00685B6F">
        <w:rPr>
          <w:rFonts w:ascii="Times" w:hAnsi="Times"/>
          <w:bCs/>
          <w:sz w:val="22"/>
          <w:szCs w:val="22"/>
          <w:lang w:eastAsia="zh-CN"/>
        </w:rPr>
        <w:t>Qinna</w:t>
      </w:r>
      <w:proofErr w:type="spellEnd"/>
      <w:r w:rsidR="00212FDA" w:rsidRPr="00685B6F">
        <w:rPr>
          <w:rFonts w:ascii="Times" w:hAnsi="Times"/>
          <w:bCs/>
          <w:sz w:val="22"/>
          <w:szCs w:val="22"/>
          <w:lang w:eastAsia="zh-CN"/>
        </w:rPr>
        <w:t xml:space="preserve"> Shen and Martin Rosenstock. Spektrum: Publications of the German Studies Association. </w:t>
      </w:r>
      <w:r w:rsidR="008D0498" w:rsidRPr="00685B6F">
        <w:rPr>
          <w:rFonts w:ascii="Times" w:hAnsi="Times"/>
          <w:bCs/>
          <w:sz w:val="22"/>
          <w:szCs w:val="22"/>
          <w:lang w:eastAsia="zh-CN"/>
        </w:rPr>
        <w:t xml:space="preserve">New York: </w:t>
      </w:r>
      <w:proofErr w:type="spellStart"/>
      <w:r w:rsidR="008D0498" w:rsidRPr="00685B6F">
        <w:rPr>
          <w:rFonts w:ascii="Times" w:hAnsi="Times"/>
          <w:bCs/>
          <w:sz w:val="22"/>
          <w:szCs w:val="22"/>
          <w:lang w:eastAsia="zh-CN"/>
        </w:rPr>
        <w:t>Berghahn</w:t>
      </w:r>
      <w:proofErr w:type="spellEnd"/>
      <w:r w:rsidR="008D0498" w:rsidRPr="00685B6F">
        <w:rPr>
          <w:rFonts w:ascii="Times" w:hAnsi="Times"/>
          <w:bCs/>
          <w:sz w:val="22"/>
          <w:szCs w:val="22"/>
          <w:lang w:eastAsia="zh-CN"/>
        </w:rPr>
        <w:t>, 2014</w:t>
      </w:r>
      <w:r w:rsidR="00503D7A" w:rsidRPr="00685B6F">
        <w:rPr>
          <w:rFonts w:ascii="Times" w:hAnsi="Times"/>
          <w:bCs/>
          <w:sz w:val="22"/>
          <w:szCs w:val="22"/>
          <w:lang w:eastAsia="zh-CN"/>
        </w:rPr>
        <w:t xml:space="preserve">, </w:t>
      </w:r>
      <w:r w:rsidR="003A0010" w:rsidRPr="00685B6F">
        <w:rPr>
          <w:rFonts w:ascii="Times" w:hAnsi="Times"/>
          <w:bCs/>
          <w:sz w:val="22"/>
          <w:szCs w:val="22"/>
          <w:lang w:eastAsia="zh-CN"/>
        </w:rPr>
        <w:t>73-93.</w:t>
      </w:r>
    </w:p>
    <w:p w14:paraId="68790528" w14:textId="4E14654A" w:rsidR="006B0F8B" w:rsidRPr="00685B6F" w:rsidRDefault="006B0F8B" w:rsidP="006B0F8B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 w:eastAsia="zh-CN"/>
        </w:rPr>
      </w:pPr>
      <w:r w:rsidRPr="00685B6F">
        <w:rPr>
          <w:rFonts w:ascii="Times" w:hAnsi="Times"/>
          <w:sz w:val="22"/>
          <w:szCs w:val="22"/>
          <w:lang w:val="de-DE" w:eastAsia="zh-CN"/>
        </w:rPr>
        <w:t>„</w:t>
      </w:r>
      <w:r w:rsidRPr="00685B6F">
        <w:rPr>
          <w:rFonts w:ascii="Times" w:hAnsi="Times"/>
          <w:bCs/>
          <w:sz w:val="22"/>
          <w:szCs w:val="22"/>
          <w:lang w:val="de-DE" w:eastAsia="zh-CN"/>
        </w:rPr>
        <w:t>Von unmittelbarer Aktualität zu sinnbildlicher Gestaltung – Über die Seghers’sche China-Rezeption</w:t>
      </w:r>
      <w:r w:rsidRPr="00685B6F">
        <w:rPr>
          <w:rFonts w:ascii="Times" w:hAnsi="Times"/>
          <w:sz w:val="22"/>
          <w:szCs w:val="22"/>
          <w:lang w:val="de-DE" w:eastAsia="zh-CN"/>
        </w:rPr>
        <w:t xml:space="preserve">.“ </w:t>
      </w:r>
      <w:r w:rsidRPr="00685B6F">
        <w:rPr>
          <w:rFonts w:ascii="Times" w:hAnsi="Times"/>
          <w:i/>
          <w:sz w:val="22"/>
          <w:szCs w:val="22"/>
          <w:lang w:val="de-DE" w:eastAsia="zh-CN"/>
        </w:rPr>
        <w:t>Argonautenschiff: Jahrbuch der Anna-Seghers-Gesellschaft</w:t>
      </w:r>
      <w:r w:rsidRPr="00685B6F">
        <w:rPr>
          <w:rFonts w:ascii="Times" w:hAnsi="Times"/>
          <w:sz w:val="22"/>
          <w:szCs w:val="22"/>
          <w:lang w:val="de-DE" w:eastAsia="zh-CN"/>
        </w:rPr>
        <w:t>. 21 (2012): 67-79.</w:t>
      </w:r>
    </w:p>
    <w:p w14:paraId="4F83ACB9" w14:textId="77777777" w:rsidR="003976D8" w:rsidRPr="00685B6F" w:rsidRDefault="003976D8" w:rsidP="003976D8">
      <w:pPr>
        <w:ind w:left="720" w:hanging="720"/>
        <w:outlineLvl w:val="0"/>
        <w:rPr>
          <w:rFonts w:ascii="Times" w:hAnsi="Times"/>
          <w:bCs/>
          <w:sz w:val="22"/>
          <w:szCs w:val="22"/>
          <w:lang w:val="de-DE" w:eastAsia="zh-CN"/>
        </w:rPr>
      </w:pPr>
    </w:p>
    <w:p w14:paraId="098614AB" w14:textId="77777777" w:rsidR="003976D8" w:rsidRPr="00685B6F" w:rsidRDefault="003976D8" w:rsidP="003976D8">
      <w:pPr>
        <w:ind w:left="720" w:hanging="720"/>
        <w:outlineLvl w:val="0"/>
        <w:rPr>
          <w:rFonts w:ascii="Times" w:hAnsi="Times"/>
          <w:sz w:val="22"/>
          <w:szCs w:val="22"/>
          <w:lang w:val="de-DE"/>
        </w:rPr>
      </w:pPr>
      <w:r w:rsidRPr="00685B6F">
        <w:rPr>
          <w:rFonts w:ascii="Times" w:hAnsi="Times"/>
          <w:bCs/>
          <w:sz w:val="22"/>
          <w:szCs w:val="22"/>
          <w:lang w:val="de-DE" w:eastAsia="zh-CN"/>
        </w:rPr>
        <w:t xml:space="preserve"> “</w:t>
      </w:r>
      <w:r w:rsidRPr="00685B6F">
        <w:rPr>
          <w:rFonts w:ascii="Times" w:hAnsi="Times"/>
          <w:color w:val="000000"/>
          <w:sz w:val="22"/>
          <w:szCs w:val="22"/>
          <w:lang w:val="de-DE"/>
        </w:rPr>
        <w:t>Braveness in Non-Action:</w:t>
      </w:r>
      <w:r w:rsidRPr="00685B6F">
        <w:rPr>
          <w:rFonts w:ascii="Times" w:hAnsi="Times"/>
          <w:sz w:val="22"/>
          <w:szCs w:val="22"/>
          <w:lang w:val="de-DE"/>
        </w:rPr>
        <w:t xml:space="preserve"> </w:t>
      </w:r>
      <w:r w:rsidRPr="00685B6F">
        <w:rPr>
          <w:rFonts w:ascii="Times" w:hAnsi="Times"/>
          <w:color w:val="000000"/>
          <w:sz w:val="22"/>
          <w:szCs w:val="22"/>
          <w:lang w:val="de-DE"/>
        </w:rPr>
        <w:t xml:space="preserve">The Taoist Strategy of Survival in Bertolt Brecht’s </w:t>
      </w:r>
      <w:r w:rsidRPr="00685B6F">
        <w:rPr>
          <w:rFonts w:ascii="Times" w:hAnsi="Times"/>
          <w:i/>
          <w:color w:val="000000"/>
          <w:sz w:val="22"/>
          <w:szCs w:val="22"/>
          <w:lang w:val="de-DE"/>
        </w:rPr>
        <w:t>Schweyk</w:t>
      </w:r>
      <w:r w:rsidRPr="00685B6F">
        <w:rPr>
          <w:rFonts w:ascii="Times" w:hAnsi="Times"/>
          <w:color w:val="000000"/>
          <w:sz w:val="22"/>
          <w:szCs w:val="22"/>
          <w:lang w:val="de-DE"/>
        </w:rPr>
        <w:t xml:space="preserve"> and Anna Seghers’ </w:t>
      </w:r>
      <w:r w:rsidRPr="00685B6F">
        <w:rPr>
          <w:rFonts w:ascii="Times" w:hAnsi="Times"/>
          <w:i/>
          <w:color w:val="000000"/>
          <w:sz w:val="22"/>
          <w:szCs w:val="22"/>
          <w:lang w:val="de-DE"/>
        </w:rPr>
        <w:t>Transit</w:t>
      </w:r>
      <w:r w:rsidRPr="00685B6F">
        <w:rPr>
          <w:rFonts w:ascii="Times" w:hAnsi="Times"/>
          <w:bCs/>
          <w:sz w:val="22"/>
          <w:szCs w:val="22"/>
          <w:lang w:val="de-DE" w:eastAsia="zh-CN"/>
        </w:rPr>
        <w:t xml:space="preserve">.” </w:t>
      </w:r>
      <w:r w:rsidRPr="00685B6F">
        <w:rPr>
          <w:rFonts w:ascii="Times" w:hAnsi="Times"/>
          <w:bCs/>
          <w:i/>
          <w:sz w:val="22"/>
          <w:szCs w:val="22"/>
          <w:lang w:val="de-DE" w:eastAsia="zh-CN"/>
        </w:rPr>
        <w:t>Brecht Yearbook</w:t>
      </w:r>
      <w:r w:rsidRPr="00685B6F">
        <w:rPr>
          <w:rFonts w:ascii="Times" w:hAnsi="Times"/>
          <w:bCs/>
          <w:sz w:val="22"/>
          <w:szCs w:val="22"/>
          <w:lang w:val="de-DE" w:eastAsia="zh-CN"/>
        </w:rPr>
        <w:t xml:space="preserve"> 36 (2011): 106-122.</w:t>
      </w:r>
    </w:p>
    <w:p w14:paraId="77D3A754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 w:eastAsia="zh-CN"/>
        </w:rPr>
      </w:pPr>
    </w:p>
    <w:p w14:paraId="0DC73F19" w14:textId="105D275A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 w:eastAsia="zh-CN"/>
        </w:rPr>
      </w:pPr>
      <w:r w:rsidRPr="00685B6F">
        <w:rPr>
          <w:rFonts w:ascii="Times" w:hAnsi="Times"/>
          <w:sz w:val="22"/>
          <w:szCs w:val="22"/>
          <w:lang w:val="de-DE" w:eastAsia="zh-CN"/>
        </w:rPr>
        <w:t xml:space="preserve">„Anna Seghers´ Sinologiestudium und ihr Interesse an chinesischer Kunst.“ </w:t>
      </w:r>
      <w:r w:rsidRPr="00685B6F">
        <w:rPr>
          <w:rFonts w:ascii="Times" w:hAnsi="Times"/>
          <w:i/>
          <w:sz w:val="22"/>
          <w:szCs w:val="22"/>
          <w:lang w:val="de-DE" w:eastAsia="zh-CN"/>
        </w:rPr>
        <w:t>Argonautenschiff: Jahrbuch der Anna-Seghers-Gesellschaft</w:t>
      </w:r>
      <w:r w:rsidR="00212FDA" w:rsidRPr="00685B6F">
        <w:rPr>
          <w:rFonts w:ascii="Times" w:hAnsi="Times"/>
          <w:sz w:val="22"/>
          <w:szCs w:val="22"/>
          <w:lang w:val="de-DE" w:eastAsia="zh-CN"/>
        </w:rPr>
        <w:t>. 18</w:t>
      </w:r>
      <w:r w:rsidRPr="00685B6F">
        <w:rPr>
          <w:rFonts w:ascii="Times" w:hAnsi="Times"/>
          <w:sz w:val="22"/>
          <w:szCs w:val="22"/>
          <w:lang w:val="de-DE" w:eastAsia="zh-CN"/>
        </w:rPr>
        <w:t xml:space="preserve"> (2009): 155-65.</w:t>
      </w:r>
    </w:p>
    <w:p w14:paraId="2FCC660B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/>
        </w:rPr>
      </w:pPr>
    </w:p>
    <w:p w14:paraId="4F73842B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/>
        </w:rPr>
      </w:pPr>
      <w:r w:rsidRPr="00685B6F">
        <w:rPr>
          <w:rFonts w:ascii="Times" w:hAnsi="Times"/>
          <w:sz w:val="22"/>
          <w:szCs w:val="22"/>
          <w:lang w:val="de-DE"/>
        </w:rPr>
        <w:t xml:space="preserve"> „Zukunftsorientierte Landeskunde. Der Erwerb landeskundlicher Kenntnisse und moderner Arbeitstechnik als Lernziele.“ </w:t>
      </w:r>
      <w:r w:rsidRPr="00685B6F">
        <w:rPr>
          <w:rFonts w:ascii="Times" w:hAnsi="Times"/>
          <w:i/>
          <w:sz w:val="22"/>
          <w:szCs w:val="22"/>
          <w:lang w:val="de-DE"/>
        </w:rPr>
        <w:t>Didaktische Reflexionen: “Berliner Didaktik” und Deutsch als Fremdsprache heute</w:t>
      </w:r>
      <w:r w:rsidRPr="00685B6F">
        <w:rPr>
          <w:rFonts w:ascii="Times" w:hAnsi="Times"/>
          <w:sz w:val="22"/>
          <w:szCs w:val="22"/>
          <w:lang w:val="de-DE"/>
        </w:rPr>
        <w:t>. Ed. Hans Werner Hess. Tübingen: Stauffenburg Verlag, 2004. 109-20.</w:t>
      </w:r>
    </w:p>
    <w:p w14:paraId="1DA24D19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val="de-DE"/>
        </w:rPr>
      </w:pPr>
    </w:p>
    <w:p w14:paraId="56DC70F9" w14:textId="0730F33F" w:rsidR="003976D8" w:rsidRPr="00685B6F" w:rsidRDefault="003976D8" w:rsidP="00881C08">
      <w:pPr>
        <w:adjustRightInd w:val="0"/>
        <w:snapToGrid w:val="0"/>
        <w:ind w:left="720" w:hanging="72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sz w:val="22"/>
          <w:szCs w:val="22"/>
          <w:lang w:val="de-DE"/>
        </w:rPr>
        <w:t xml:space="preserve"> „Projektorientierte Maßnahmen zur Binnendifferenzierung am Beispiel des Seminars ‚Deutsche Landeskunde‘ im Germanistikstudium.“ </w:t>
      </w:r>
      <w:r w:rsidRPr="00685B6F">
        <w:rPr>
          <w:rFonts w:ascii="Times" w:hAnsi="Times"/>
          <w:i/>
          <w:sz w:val="22"/>
          <w:szCs w:val="22"/>
          <w:lang w:val="de-DE"/>
        </w:rPr>
        <w:t>Neues Jahrhundert, neue Herausforderungen. Germanistik im Zeitalter der Globalisierung</w:t>
      </w:r>
      <w:r w:rsidRPr="00685B6F">
        <w:rPr>
          <w:rFonts w:ascii="Times" w:hAnsi="Times"/>
          <w:sz w:val="22"/>
          <w:szCs w:val="22"/>
          <w:lang w:val="de-DE"/>
        </w:rPr>
        <w:t xml:space="preserve">. Conference Proceedings of the Annual Conference for German Studies in East Asia. </w:t>
      </w:r>
      <w:r w:rsidRPr="00685B6F">
        <w:rPr>
          <w:rFonts w:ascii="Times" w:hAnsi="Times"/>
          <w:sz w:val="22"/>
          <w:szCs w:val="22"/>
        </w:rPr>
        <w:t>Beijing: Foreign Language Teaching and Research Press, 2004. 772-81.</w:t>
      </w:r>
    </w:p>
    <w:p w14:paraId="73CD6204" w14:textId="77777777" w:rsidR="00E95520" w:rsidRPr="00685B6F" w:rsidRDefault="00E95520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4EA5F264" w14:textId="77777777" w:rsidR="00A03A3F" w:rsidRPr="00685B6F" w:rsidRDefault="00A03A3F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0A68ABDF" w14:textId="77777777" w:rsidR="00701A7F" w:rsidRPr="00685B6F" w:rsidRDefault="00701A7F" w:rsidP="00701A7F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selected Awards and Honors</w:t>
      </w:r>
    </w:p>
    <w:p w14:paraId="6C96346B" w14:textId="77777777" w:rsidR="00701A7F" w:rsidRPr="00685B6F" w:rsidRDefault="00701A7F" w:rsidP="00701A7F">
      <w:pPr>
        <w:pStyle w:val="NormalWeb"/>
        <w:snapToGrid w:val="0"/>
        <w:spacing w:before="0" w:beforeAutospacing="0" w:after="0" w:afterAutospacing="0"/>
        <w:ind w:left="432"/>
        <w:rPr>
          <w:rFonts w:ascii="Times" w:hAnsi="Times"/>
          <w:iCs/>
          <w:sz w:val="22"/>
          <w:szCs w:val="22"/>
          <w:lang w:eastAsia="zh-CN"/>
        </w:rPr>
      </w:pPr>
    </w:p>
    <w:p w14:paraId="5965E5BB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Mentor of the Year Award, Department of Educational Leadership and Policy Analysis, University of Wisconsin–Madison, 2019.</w:t>
      </w:r>
    </w:p>
    <w:p w14:paraId="352B1053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Honored Instructor, University Housing, University of Wisconsin–Madison, 2019.</w:t>
      </w:r>
    </w:p>
    <w:p w14:paraId="501E0E60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Departmental Nominee, University of Wisconsin–Madison</w:t>
      </w:r>
      <w:r w:rsidRPr="00685B6F">
        <w:rPr>
          <w:rFonts w:ascii="Times" w:eastAsia="Times New Roman" w:hAnsi="Times"/>
          <w:sz w:val="22"/>
          <w:szCs w:val="22"/>
          <w:lang w:eastAsia="zh-CN"/>
        </w:rPr>
        <w:t xml:space="preserve"> Faculty </w:t>
      </w:r>
      <w:r w:rsidRPr="00685B6F">
        <w:rPr>
          <w:rFonts w:ascii="Times" w:eastAsia="Times New Roman" w:hAnsi="Times"/>
          <w:bCs/>
          <w:color w:val="1E1E1E"/>
          <w:sz w:val="22"/>
          <w:szCs w:val="22"/>
          <w:lang w:eastAsia="zh-CN"/>
        </w:rPr>
        <w:t>Distinguished Teaching Awards, Department of German, Nordic, and Slavic, 2019.</w:t>
      </w:r>
    </w:p>
    <w:p w14:paraId="2C1A6AFE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Mentor of the Year Award, Department of Educational Leadership and Policy Analysis, University of Wisconsin–Madison</w:t>
      </w:r>
      <w:r w:rsidRPr="00685B6F">
        <w:rPr>
          <w:rFonts w:ascii="Times" w:eastAsia="Times New Roman" w:hAnsi="Times"/>
          <w:sz w:val="22"/>
          <w:szCs w:val="22"/>
          <w:lang w:eastAsia="zh-CN"/>
        </w:rPr>
        <w:t xml:space="preserve">, </w:t>
      </w:r>
      <w:r w:rsidRPr="00685B6F">
        <w:rPr>
          <w:rFonts w:ascii="Times" w:hAnsi="Times"/>
          <w:iCs/>
          <w:sz w:val="22"/>
          <w:szCs w:val="22"/>
          <w:lang w:eastAsia="zh-CN"/>
        </w:rPr>
        <w:t>2018.</w:t>
      </w:r>
    </w:p>
    <w:p w14:paraId="0C875E41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Mentor of the Year Award, Department of Educational Leadership and Policy Analysis, U University of Wisconsin–Madison</w:t>
      </w:r>
      <w:r w:rsidRPr="00685B6F">
        <w:rPr>
          <w:rFonts w:ascii="Times" w:eastAsia="Times New Roman" w:hAnsi="Times"/>
          <w:sz w:val="22"/>
          <w:szCs w:val="22"/>
          <w:lang w:eastAsia="zh-CN"/>
        </w:rPr>
        <w:t xml:space="preserve">, </w:t>
      </w:r>
      <w:r w:rsidRPr="00685B6F">
        <w:rPr>
          <w:rFonts w:ascii="Times" w:hAnsi="Times"/>
          <w:iCs/>
          <w:sz w:val="22"/>
          <w:szCs w:val="22"/>
          <w:lang w:eastAsia="zh-CN"/>
        </w:rPr>
        <w:t>2017.</w:t>
      </w:r>
    </w:p>
    <w:p w14:paraId="40379E22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Honored Instructor, University Housing, University of Wisconsin–Madison, 2017.</w:t>
      </w:r>
    </w:p>
    <w:p w14:paraId="30BA52DF" w14:textId="77777777" w:rsidR="00701A7F" w:rsidRPr="00685B6F" w:rsidRDefault="00701A7F" w:rsidP="00701A7F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Honored Instructor, University Housing, University of Wisconsin–Madison, 2014.</w:t>
      </w:r>
    </w:p>
    <w:p w14:paraId="57479A1C" w14:textId="77777777" w:rsidR="00701A7F" w:rsidRPr="00685B6F" w:rsidRDefault="00701A7F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161C2C41" w14:textId="770A0AA7" w:rsidR="00B17BF9" w:rsidRPr="00685B6F" w:rsidRDefault="00F56625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Selected </w:t>
      </w:r>
      <w:r w:rsidR="00B17BF9"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Research Funding and </w:t>
      </w:r>
      <w:r w:rsidR="00227A38" w:rsidRPr="00685B6F">
        <w:rPr>
          <w:rFonts w:ascii="Times" w:hAnsi="Times"/>
          <w:b/>
          <w:bCs/>
          <w:caps/>
          <w:sz w:val="22"/>
          <w:szCs w:val="22"/>
          <w:u w:val="single"/>
        </w:rPr>
        <w:t>support</w:t>
      </w:r>
    </w:p>
    <w:p w14:paraId="718C2EC3" w14:textId="77777777" w:rsidR="006C1BCD" w:rsidRPr="00685B6F" w:rsidRDefault="006C1BCD" w:rsidP="006C1BCD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Faculty Conference Travel Grant, University of Wisconsin-Madison, 2020, $1,000</w:t>
      </w:r>
    </w:p>
    <w:p w14:paraId="259F765A" w14:textId="70FF13D2" w:rsidR="006C1BCD" w:rsidRPr="00685B6F" w:rsidRDefault="006C1BCD" w:rsidP="00BC3984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Faculty Conference Travel Grant, University of Wisconsin-Madison, 2018, $1,000</w:t>
      </w:r>
    </w:p>
    <w:p w14:paraId="13CA3234" w14:textId="0C133BBD" w:rsidR="00BC3984" w:rsidRPr="00685B6F" w:rsidRDefault="00BC3984" w:rsidP="00BC3984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Research Competition Award</w:t>
      </w:r>
      <w:r w:rsidR="00F56625" w:rsidRPr="00685B6F">
        <w:rPr>
          <w:rFonts w:ascii="Times" w:hAnsi="Times"/>
          <w:sz w:val="22"/>
          <w:szCs w:val="22"/>
          <w:lang w:eastAsia="zh-CN"/>
        </w:rPr>
        <w:t xml:space="preserve"> (amount: $16,069)</w:t>
      </w:r>
      <w:r w:rsidRPr="00685B6F">
        <w:rPr>
          <w:rFonts w:ascii="Times" w:hAnsi="Times"/>
          <w:sz w:val="22"/>
          <w:szCs w:val="22"/>
          <w:lang w:eastAsia="zh-CN"/>
        </w:rPr>
        <w:t xml:space="preserve">, </w:t>
      </w:r>
      <w:r w:rsidR="00DF79B5" w:rsidRPr="00685B6F">
        <w:rPr>
          <w:rFonts w:ascii="Times" w:hAnsi="Times"/>
          <w:sz w:val="22"/>
          <w:szCs w:val="22"/>
          <w:lang w:eastAsia="zh-CN"/>
        </w:rPr>
        <w:t xml:space="preserve">Wisconsin Alumni Research Foundation, </w:t>
      </w:r>
      <w:r w:rsidR="00F56625" w:rsidRPr="00685B6F">
        <w:rPr>
          <w:rFonts w:ascii="Times" w:hAnsi="Times"/>
          <w:sz w:val="22"/>
          <w:szCs w:val="22"/>
          <w:lang w:eastAsia="zh-CN"/>
        </w:rPr>
        <w:t>University of Wisconsin–Madison, 2016-2017</w:t>
      </w:r>
    </w:p>
    <w:p w14:paraId="4A55D73E" w14:textId="77777777" w:rsidR="006C1BCD" w:rsidRPr="00685B6F" w:rsidRDefault="006C1BCD" w:rsidP="006C1BCD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lastRenderedPageBreak/>
        <w:t>Faculty Conference Travel Grant, University of Wisconsin-Madison, 2016, $1,000</w:t>
      </w:r>
    </w:p>
    <w:p w14:paraId="4EF4A585" w14:textId="084A6DB6" w:rsidR="00BC3984" w:rsidRPr="00685B6F" w:rsidRDefault="00BC3984" w:rsidP="00BC3984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Research Competition Award</w:t>
      </w:r>
      <w:r w:rsidR="00F56625" w:rsidRPr="00685B6F">
        <w:rPr>
          <w:rFonts w:ascii="Times" w:hAnsi="Times"/>
          <w:sz w:val="22"/>
          <w:szCs w:val="22"/>
          <w:lang w:eastAsia="zh-CN"/>
        </w:rPr>
        <w:t xml:space="preserve"> (amount: $15,604)</w:t>
      </w:r>
      <w:r w:rsidRPr="00685B6F">
        <w:rPr>
          <w:rFonts w:ascii="Times" w:hAnsi="Times"/>
          <w:sz w:val="22"/>
          <w:szCs w:val="22"/>
          <w:lang w:eastAsia="zh-CN"/>
        </w:rPr>
        <w:t xml:space="preserve">, </w:t>
      </w:r>
      <w:r w:rsidR="00DF79B5" w:rsidRPr="00685B6F">
        <w:rPr>
          <w:rFonts w:ascii="Times" w:hAnsi="Times"/>
          <w:sz w:val="22"/>
          <w:szCs w:val="22"/>
          <w:lang w:eastAsia="zh-CN"/>
        </w:rPr>
        <w:t xml:space="preserve">Wisconsin Alumni Research Foundation, </w:t>
      </w:r>
      <w:r w:rsidR="00F56625" w:rsidRPr="00685B6F">
        <w:rPr>
          <w:rFonts w:ascii="Times" w:hAnsi="Times"/>
          <w:sz w:val="22"/>
          <w:szCs w:val="22"/>
          <w:lang w:eastAsia="zh-CN"/>
        </w:rPr>
        <w:t>University of Wisconsin–Madison, 2015-2016</w:t>
      </w:r>
    </w:p>
    <w:p w14:paraId="733AC462" w14:textId="640FA520" w:rsidR="00AB5155" w:rsidRPr="00685B6F" w:rsidRDefault="00BC3984" w:rsidP="00DF79B5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Research Competition Award</w:t>
      </w:r>
      <w:r w:rsidR="00F56625" w:rsidRPr="00685B6F">
        <w:rPr>
          <w:rFonts w:ascii="Times" w:hAnsi="Times"/>
          <w:sz w:val="22"/>
          <w:szCs w:val="22"/>
          <w:lang w:eastAsia="zh-CN"/>
        </w:rPr>
        <w:t xml:space="preserve"> (amount:</w:t>
      </w:r>
      <w:r w:rsidR="00D55F97" w:rsidRPr="00685B6F">
        <w:rPr>
          <w:rFonts w:ascii="Times" w:hAnsi="Times"/>
          <w:sz w:val="22"/>
          <w:szCs w:val="22"/>
          <w:lang w:eastAsia="zh-CN"/>
        </w:rPr>
        <w:t xml:space="preserve"> </w:t>
      </w:r>
      <w:r w:rsidR="00F56625" w:rsidRPr="00685B6F">
        <w:rPr>
          <w:rFonts w:ascii="Times" w:hAnsi="Times"/>
          <w:sz w:val="22"/>
          <w:szCs w:val="22"/>
          <w:lang w:eastAsia="zh-CN"/>
        </w:rPr>
        <w:t>$15,566)</w:t>
      </w:r>
      <w:r w:rsidRPr="00685B6F">
        <w:rPr>
          <w:rFonts w:ascii="Times" w:hAnsi="Times"/>
          <w:sz w:val="22"/>
          <w:szCs w:val="22"/>
          <w:lang w:eastAsia="zh-CN"/>
        </w:rPr>
        <w:t xml:space="preserve">, </w:t>
      </w:r>
      <w:r w:rsidR="00DF79B5" w:rsidRPr="00685B6F">
        <w:rPr>
          <w:rFonts w:ascii="Times" w:hAnsi="Times"/>
          <w:sz w:val="22"/>
          <w:szCs w:val="22"/>
          <w:lang w:eastAsia="zh-CN"/>
        </w:rPr>
        <w:t xml:space="preserve">Wisconsin Alumni Research Foundation, </w:t>
      </w:r>
      <w:r w:rsidR="00F56625" w:rsidRPr="00685B6F">
        <w:rPr>
          <w:rFonts w:ascii="Times" w:hAnsi="Times"/>
          <w:sz w:val="22"/>
          <w:szCs w:val="22"/>
          <w:lang w:eastAsia="zh-CN"/>
        </w:rPr>
        <w:t>University of Wisconsin–Madison, 2014-2015</w:t>
      </w:r>
    </w:p>
    <w:p w14:paraId="01392787" w14:textId="77777777" w:rsidR="006C1BCD" w:rsidRPr="00685B6F" w:rsidRDefault="006C1BCD" w:rsidP="006C1BCD">
      <w:pPr>
        <w:pStyle w:val="NormalWeb"/>
        <w:adjustRightInd w:val="0"/>
        <w:snapToGrid w:val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Provost Award for Faculty Travel, Western Illinois University, 2011, $1,000</w:t>
      </w:r>
    </w:p>
    <w:p w14:paraId="08AE07EA" w14:textId="77777777" w:rsidR="006C1BCD" w:rsidRPr="00685B6F" w:rsidRDefault="006C1BCD" w:rsidP="006C1BCD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Provost Award for Faculty Travel, Western Illinois University, 2010, $1,000</w:t>
      </w:r>
    </w:p>
    <w:p w14:paraId="17725362" w14:textId="77777777" w:rsidR="006C1BCD" w:rsidRPr="00685B6F" w:rsidRDefault="006C1BCD" w:rsidP="006C1BCD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  <w:lang w:eastAsia="zh-CN"/>
        </w:rPr>
      </w:pPr>
    </w:p>
    <w:p w14:paraId="4F50CB08" w14:textId="77777777" w:rsidR="00A03A3F" w:rsidRPr="00685B6F" w:rsidRDefault="00A03A3F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1CD3E861" w14:textId="2644C77B" w:rsidR="00273B42" w:rsidRPr="00685B6F" w:rsidRDefault="00D704E4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Invited Keynotes</w:t>
      </w:r>
      <w:r w:rsidR="00896002"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, </w:t>
      </w: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Lectures</w:t>
      </w:r>
      <w:r w:rsidR="00896002" w:rsidRPr="00685B6F">
        <w:rPr>
          <w:rFonts w:ascii="Times" w:hAnsi="Times"/>
          <w:b/>
          <w:bCs/>
          <w:caps/>
          <w:sz w:val="22"/>
          <w:szCs w:val="22"/>
          <w:u w:val="single"/>
        </w:rPr>
        <w:t>, and Workshop</w:t>
      </w:r>
      <w:r w:rsidR="00273B42" w:rsidRPr="00685B6F">
        <w:rPr>
          <w:rFonts w:ascii="Times" w:hAnsi="Times"/>
          <w:b/>
          <w:bCs/>
          <w:caps/>
          <w:sz w:val="22"/>
          <w:szCs w:val="22"/>
          <w:u w:val="single"/>
        </w:rPr>
        <w:t>s</w:t>
      </w:r>
    </w:p>
    <w:p w14:paraId="2383C6A1" w14:textId="2E329361" w:rsidR="00D55F97" w:rsidRPr="00685B6F" w:rsidRDefault="00D55F97" w:rsidP="00D55F97">
      <w:pPr>
        <w:pStyle w:val="NormalWeb"/>
        <w:adjustRightInd w:val="0"/>
        <w:snapToGrid w:val="0"/>
        <w:spacing w:after="120" w:afterAutospacing="0"/>
        <w:rPr>
          <w:rFonts w:ascii="Times" w:hAnsi="Times"/>
          <w:b/>
          <w:bCs/>
          <w:sz w:val="22"/>
          <w:szCs w:val="22"/>
          <w:lang w:eastAsia="zh-CN"/>
        </w:rPr>
      </w:pPr>
      <w:r w:rsidRPr="00685B6F">
        <w:rPr>
          <w:rFonts w:ascii="Times" w:hAnsi="Times"/>
          <w:b/>
          <w:bCs/>
          <w:sz w:val="22"/>
          <w:szCs w:val="22"/>
          <w:lang w:eastAsia="zh-CN"/>
        </w:rPr>
        <w:t>Invited Keynotes, Lectures, and Workshops on German Studies</w:t>
      </w:r>
    </w:p>
    <w:p w14:paraId="7D72DF20" w14:textId="6582DF7B" w:rsidR="008153FF" w:rsidRPr="00685B6F" w:rsidRDefault="008153FF" w:rsidP="00A67CBC">
      <w:pPr>
        <w:pStyle w:val="NormalWeb"/>
        <w:adjustRightInd w:val="0"/>
        <w:snapToGrid w:val="0"/>
        <w:spacing w:before="120" w:beforeAutospacing="0" w:after="0" w:afterAutospacing="0"/>
        <w:ind w:left="720" w:hanging="720"/>
        <w:rPr>
          <w:sz w:val="22"/>
          <w:szCs w:val="22"/>
          <w:lang w:eastAsia="zh-CN"/>
        </w:rPr>
      </w:pPr>
      <w:r w:rsidRPr="00685B6F">
        <w:rPr>
          <w:sz w:val="22"/>
          <w:szCs w:val="22"/>
          <w:lang w:eastAsia="zh-CN"/>
        </w:rPr>
        <w:t xml:space="preserve">“A German-Jewish </w:t>
      </w:r>
      <w:r w:rsidRPr="00685B6F">
        <w:rPr>
          <w:bCs/>
          <w:sz w:val="22"/>
          <w:szCs w:val="22"/>
          <w:lang w:eastAsia="zh-CN"/>
        </w:rPr>
        <w:t>‘</w:t>
      </w:r>
      <w:r w:rsidRPr="00685B6F">
        <w:rPr>
          <w:sz w:val="22"/>
          <w:szCs w:val="22"/>
          <w:lang w:eastAsia="zh-CN"/>
        </w:rPr>
        <w:t>University</w:t>
      </w:r>
      <w:r w:rsidRPr="00685B6F">
        <w:rPr>
          <w:bCs/>
          <w:sz w:val="22"/>
          <w:szCs w:val="22"/>
          <w:lang w:eastAsia="zh-CN"/>
        </w:rPr>
        <w:t xml:space="preserve">’ </w:t>
      </w:r>
      <w:r w:rsidRPr="00685B6F">
        <w:rPr>
          <w:sz w:val="22"/>
          <w:szCs w:val="22"/>
          <w:lang w:eastAsia="zh-CN"/>
        </w:rPr>
        <w:t xml:space="preserve">in China during World War II </w:t>
      </w:r>
      <w:r w:rsidRPr="00685B6F">
        <w:rPr>
          <w:bCs/>
          <w:sz w:val="22"/>
          <w:szCs w:val="22"/>
          <w:lang w:eastAsia="zh-CN"/>
        </w:rPr>
        <w:t>— An Unique Case of Transnational Refugee Education.” Wisconsin Center for the Advancement of Postsecondary Education, University of Wisconsin-Madison, October 2019.</w:t>
      </w:r>
      <w:r w:rsidR="00A67CBC" w:rsidRPr="00685B6F">
        <w:rPr>
          <w:sz w:val="22"/>
          <w:szCs w:val="22"/>
          <w:lang w:eastAsia="zh-CN"/>
        </w:rPr>
        <w:br/>
      </w:r>
    </w:p>
    <w:p w14:paraId="1167C5B7" w14:textId="77777777" w:rsidR="00D55F97" w:rsidRPr="00685B6F" w:rsidRDefault="00D55F97" w:rsidP="00D55F97">
      <w:pPr>
        <w:pStyle w:val="NormalWeb"/>
        <w:adjustRightInd w:val="0"/>
        <w:snapToGrid w:val="0"/>
        <w:spacing w:before="6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“History of Jewish Immigrants and Refugees in China: From Kaifeng to Shanghai.” Invited Public Lecture. Organization of Chinese Americans Wisconsin Chapter and Wauwatosa Presbyterian Church, Wauwatosa, WI, November 2018.</w:t>
      </w:r>
    </w:p>
    <w:p w14:paraId="5518ABEF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“The Search for Otherness and the Politics of Alterity.” Workshop for Graduate Student. The German and Dutch Graduate Students Association 2018 Annual Conference, Madison, WI, November 2018.</w:t>
      </w:r>
    </w:p>
    <w:p w14:paraId="2E88E158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“The History of Jewish Diaspora in China and What We Can Learn from Rabbi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Swarsensky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Today.” Invited Public Lecture. Temple Beth El, Madison, WI, November 2018.</w:t>
      </w:r>
    </w:p>
    <w:p w14:paraId="5439A790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“Diaspora in China: German and Polish Jewish Refugees in Shanghai 1938-1950.” Invited Public Lecture. Jewish Museum Milwaukee, WI, August 2018.</w:t>
      </w:r>
    </w:p>
    <w:p w14:paraId="42DE1ACD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“Jewish Diaspora in China: European Jewish refugees in Shanghai during World War II.” Invited Public Lecture. Levy Summer Series. Jewish Social Services of Madison, WI, August 2018.</w:t>
      </w:r>
    </w:p>
    <w:p w14:paraId="5DB6FBFE" w14:textId="77777777" w:rsidR="00D55F97" w:rsidRPr="00685B6F" w:rsidRDefault="00D55F97" w:rsidP="00D55F97">
      <w:pPr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“The Portrayal of China and Chinese People in German and American Television Commercials — A Comparative Case Study.” Invited Lecture. Department of German, Dalian University of Foreign Languages, Dalian, China, May 2017.</w:t>
      </w:r>
    </w:p>
    <w:p w14:paraId="4FEE3117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“Mahjong, Rickshaw, and Confucius: Central-European Jewish Refugees’ Encounter with Chinese Culture in Wartime Shanghai 1938-1950.” Invited Public Lecture. Jewish Museum Milwaukee, June 2016.</w:t>
      </w:r>
    </w:p>
    <w:p w14:paraId="7FDE15D2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“Jewish Diaspora in China: European Jewish Refugees' Cultural and Educational Engagement in Shanghai during World War II.” Invited Lecture. Arizona State University, October 2015.</w:t>
      </w:r>
    </w:p>
    <w:p w14:paraId="05F80AA9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lastRenderedPageBreak/>
        <w:t xml:space="preserve">“Between Torah and Tao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Te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Ching – European-Jewish-Chinese Cultural Encounters in Shanghai Jewish Exile Writings.” Invited Lecture. Arizona State University, October 2015.</w:t>
      </w:r>
    </w:p>
    <w:p w14:paraId="17BDA221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“Central-European Jewish Refugees and their Chinese Neighbors in Wartime Shanghai, 1938–1950.” Invited presentation at the 15th Annual Greenfield Summer Institute at George L.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Mosse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>/Laurence A. Weinstein Center for Jewish Studies, University of Wisconsin-Madison, Madison, WI, 2014.</w:t>
      </w:r>
    </w:p>
    <w:p w14:paraId="61019052" w14:textId="77777777" w:rsidR="00D55F97" w:rsidRPr="00685B6F" w:rsidRDefault="00D55F97" w:rsidP="00D55F9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“The Eternal ‘Yellow Peril’ — China in 21st Century German Mass Media.” Invited Lecture at School of Foreign Languages and Cultures, Chongqing University, China, 2014.</w:t>
      </w:r>
    </w:p>
    <w:p w14:paraId="140A8CCF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“East Asian Art History in the Weimar Republic.” Invited Plenary Speech. The 5th Annual Graduate Student Conference of the GGSA at The Ohio State University, Columbus, OH, February 2013.</w:t>
      </w:r>
    </w:p>
    <w:p w14:paraId="73C88DB4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6FF12E8B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“Anna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Seghers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und China </w:t>
      </w:r>
      <w:r w:rsidRPr="00685B6F">
        <w:rPr>
          <w:rFonts w:ascii="Times" w:hAnsi="Times"/>
          <w:sz w:val="22"/>
          <w:szCs w:val="22"/>
        </w:rPr>
        <w:t>–</w:t>
      </w:r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sonderbare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Begegnungen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.”Invited Keynote Address. The 2011 Annual Conference of the International Anna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Seghers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Society. Berlin, Germany, November 2011.</w:t>
      </w:r>
    </w:p>
    <w:p w14:paraId="129389F4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41200811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“War-Time China and Chinese Taoism in Brecht's and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Seghers's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Works.” Invited Lecture to be delivered at the German Research Seminar at the University of Nottingham. Nottingham, UK, November 2011. (Canceled due to visa issue)</w:t>
      </w:r>
    </w:p>
    <w:p w14:paraId="04E25763" w14:textId="77777777" w:rsidR="00D55F97" w:rsidRPr="00685B6F" w:rsidRDefault="00D55F97" w:rsidP="00D55F97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7A3F10F5" w14:textId="77777777" w:rsidR="00D55F97" w:rsidRPr="00685B6F" w:rsidRDefault="00D55F97" w:rsidP="00D55F97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“German Studies in the USA: A Cross-cultural Perspective.” Invited Lecture. Research Institute of Comparative Literature and Cross-cultural Studies, Beijing International Studies University. Beijing, June 2011.</w:t>
      </w:r>
    </w:p>
    <w:p w14:paraId="607A7659" w14:textId="77777777" w:rsidR="00D55F97" w:rsidRPr="00685B6F" w:rsidRDefault="00D55F97" w:rsidP="00D55F97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</w:p>
    <w:p w14:paraId="551B0B2C" w14:textId="77777777" w:rsidR="00D55F97" w:rsidRPr="00685B6F" w:rsidRDefault="00D55F97" w:rsidP="00D55F97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 xml:space="preserve">“A Mirror from the ‘Other World’ </w:t>
      </w:r>
      <w:r w:rsidRPr="00685B6F">
        <w:rPr>
          <w:rFonts w:ascii="Times" w:hAnsi="Times"/>
          <w:sz w:val="22"/>
          <w:szCs w:val="22"/>
        </w:rPr>
        <w:t>–</w:t>
      </w:r>
      <w:r w:rsidRPr="00685B6F">
        <w:rPr>
          <w:rFonts w:ascii="Times" w:hAnsi="Times"/>
          <w:sz w:val="22"/>
          <w:szCs w:val="22"/>
          <w:lang w:eastAsia="zh-CN"/>
        </w:rPr>
        <w:t xml:space="preserve"> German Programs at U.S. Colleges and Universities.” Invited Lecture. Department of German, Beijing International Studies University. Beijing, June 2011.</w:t>
      </w:r>
    </w:p>
    <w:p w14:paraId="62EFC5CA" w14:textId="77777777" w:rsidR="00D55F97" w:rsidRPr="00685B6F" w:rsidRDefault="00D55F97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  <w:lang w:eastAsia="zh-CN"/>
        </w:rPr>
      </w:pPr>
    </w:p>
    <w:p w14:paraId="241E9D24" w14:textId="7575475F" w:rsidR="00002916" w:rsidRPr="00685B6F" w:rsidRDefault="00273B42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  <w:lang w:eastAsia="zh-CN"/>
        </w:rPr>
      </w:pPr>
      <w:r w:rsidRPr="00685B6F">
        <w:rPr>
          <w:rFonts w:ascii="Times" w:hAnsi="Times"/>
          <w:b/>
          <w:bCs/>
          <w:sz w:val="22"/>
          <w:szCs w:val="22"/>
          <w:lang w:eastAsia="zh-CN"/>
        </w:rPr>
        <w:t>Invited Le</w:t>
      </w:r>
      <w:r w:rsidR="00002916" w:rsidRPr="00685B6F">
        <w:rPr>
          <w:rFonts w:ascii="Times" w:hAnsi="Times"/>
          <w:b/>
          <w:bCs/>
          <w:sz w:val="22"/>
          <w:szCs w:val="22"/>
          <w:lang w:eastAsia="zh-CN"/>
        </w:rPr>
        <w:t xml:space="preserve">ctures </w:t>
      </w:r>
      <w:r w:rsidRPr="00685B6F">
        <w:rPr>
          <w:rFonts w:ascii="Times" w:hAnsi="Times"/>
          <w:b/>
          <w:bCs/>
          <w:sz w:val="22"/>
          <w:szCs w:val="22"/>
          <w:lang w:eastAsia="zh-CN"/>
        </w:rPr>
        <w:t>on</w:t>
      </w:r>
      <w:r w:rsidR="00002916" w:rsidRPr="00685B6F">
        <w:rPr>
          <w:rFonts w:ascii="Times" w:hAnsi="Times"/>
          <w:b/>
          <w:bCs/>
          <w:sz w:val="22"/>
          <w:szCs w:val="22"/>
          <w:lang w:eastAsia="zh-CN"/>
        </w:rPr>
        <w:t xml:space="preserve"> </w:t>
      </w:r>
      <w:r w:rsidRPr="00685B6F">
        <w:rPr>
          <w:rFonts w:ascii="Times" w:hAnsi="Times"/>
          <w:b/>
          <w:bCs/>
          <w:sz w:val="22"/>
          <w:szCs w:val="22"/>
          <w:lang w:eastAsia="zh-CN"/>
        </w:rPr>
        <w:t>Global Higher Education</w:t>
      </w:r>
    </w:p>
    <w:p w14:paraId="7ABC735F" w14:textId="28336674" w:rsidR="00002916" w:rsidRPr="00685B6F" w:rsidRDefault="00002916" w:rsidP="00273B42">
      <w:pPr>
        <w:pStyle w:val="NormalWeb"/>
        <w:adjustRightInd w:val="0"/>
        <w:snapToGrid w:val="0"/>
        <w:spacing w:before="12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 xml:space="preserve">“Strategies and Assessment of </w:t>
      </w:r>
      <w:r w:rsidR="00620272" w:rsidRPr="00685B6F">
        <w:rPr>
          <w:rFonts w:ascii="Times" w:hAnsi="Times"/>
          <w:sz w:val="22"/>
          <w:szCs w:val="22"/>
          <w:lang w:eastAsia="zh-CN"/>
        </w:rPr>
        <w:t>Globalization</w:t>
      </w:r>
      <w:r w:rsidRPr="00685B6F">
        <w:rPr>
          <w:rFonts w:ascii="Times" w:hAnsi="Times"/>
          <w:sz w:val="22"/>
          <w:szCs w:val="22"/>
          <w:lang w:eastAsia="zh-CN"/>
        </w:rPr>
        <w:t xml:space="preserve"> of Higher Education.</w:t>
      </w:r>
      <w:r w:rsidRPr="00685B6F">
        <w:rPr>
          <w:rFonts w:ascii="Times" w:hAnsi="Times"/>
          <w:bCs/>
          <w:sz w:val="22"/>
          <w:szCs w:val="22"/>
          <w:lang w:eastAsia="zh-CN"/>
        </w:rPr>
        <w:t>” Invited lecture. Heilongjiang University, Harbin, China, May 2017.</w:t>
      </w:r>
    </w:p>
    <w:p w14:paraId="2EC2B0CD" w14:textId="77777777" w:rsidR="00002916" w:rsidRPr="00685B6F" w:rsidRDefault="00002916" w:rsidP="0000291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276FB8E6" w14:textId="26AE90B8" w:rsidR="00002916" w:rsidRPr="00685B6F" w:rsidRDefault="00002916" w:rsidP="00002916">
      <w:pPr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 xml:space="preserve">“Foreign Language Pedagogy in American Higher Education: </w:t>
      </w:r>
      <w:r w:rsidR="00620272" w:rsidRPr="00685B6F">
        <w:rPr>
          <w:rFonts w:ascii="Times" w:hAnsi="Times"/>
          <w:sz w:val="22"/>
          <w:szCs w:val="22"/>
          <w:lang w:eastAsia="zh-CN"/>
        </w:rPr>
        <w:t>Past and Present from a Cross-C</w:t>
      </w:r>
      <w:r w:rsidRPr="00685B6F">
        <w:rPr>
          <w:rFonts w:ascii="Times" w:hAnsi="Times"/>
          <w:sz w:val="22"/>
          <w:szCs w:val="22"/>
          <w:lang w:eastAsia="zh-CN"/>
        </w:rPr>
        <w:t>ultural Perspective.” Invited Lecture. Nankai University, Tianjin, China, May 2017.</w:t>
      </w:r>
    </w:p>
    <w:p w14:paraId="04152799" w14:textId="2BCBEF1C" w:rsidR="00002916" w:rsidRPr="00685B6F" w:rsidRDefault="00002916" w:rsidP="00002916">
      <w:pPr>
        <w:pStyle w:val="NormalWeb"/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“German Undergraduate Programs at American Universities and Colleges: From a Cross-cultural Perspective.” Invited Lecture. Department of German, Beijing International Studies University, Beijing, June 2016.</w:t>
      </w:r>
    </w:p>
    <w:p w14:paraId="49A0D725" w14:textId="21246EB6" w:rsidR="00002916" w:rsidRPr="00685B6F" w:rsidRDefault="00002916" w:rsidP="00002916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“Adult Education in Shanghai Jewish Refugee Community 1938-1951.” Invited Lecture at George L.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Mosse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>/Laurence A. Weinstein Center for Jewish Studies, University of Wisconsin-Madison, Madison, WI, 2015.</w:t>
      </w:r>
    </w:p>
    <w:p w14:paraId="27B8C370" w14:textId="433E27C9" w:rsidR="00002916" w:rsidRPr="00685B6F" w:rsidRDefault="00002916" w:rsidP="0000291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>“Comprehensive Internationalizati</w:t>
      </w:r>
      <w:r w:rsidR="00A03A3F" w:rsidRPr="00685B6F">
        <w:rPr>
          <w:rFonts w:ascii="Times" w:hAnsi="Times"/>
          <w:sz w:val="22"/>
          <w:szCs w:val="22"/>
          <w:lang w:eastAsia="zh-CN"/>
        </w:rPr>
        <w:t>on of American Higher Education</w:t>
      </w:r>
      <w:r w:rsidR="00A03A3F" w:rsidRPr="00685B6F">
        <w:rPr>
          <w:rFonts w:ascii="Times" w:hAnsi="Times"/>
          <w:bCs/>
          <w:sz w:val="22"/>
          <w:szCs w:val="22"/>
          <w:lang w:eastAsia="zh-CN"/>
        </w:rPr>
        <w:t>—</w:t>
      </w:r>
      <w:r w:rsidR="00620272" w:rsidRPr="00685B6F">
        <w:rPr>
          <w:rFonts w:ascii="Times" w:hAnsi="Times"/>
          <w:bCs/>
          <w:sz w:val="22"/>
          <w:szCs w:val="22"/>
          <w:lang w:eastAsia="zh-CN"/>
        </w:rPr>
        <w:t>What Does It M</w:t>
      </w:r>
      <w:r w:rsidRPr="00685B6F">
        <w:rPr>
          <w:rFonts w:ascii="Times" w:hAnsi="Times"/>
          <w:bCs/>
          <w:sz w:val="22"/>
          <w:szCs w:val="22"/>
          <w:lang w:eastAsia="zh-CN"/>
        </w:rPr>
        <w:t>ean for Chinese Higher Education?” Invited lecture. Chongqing University, Chongqing, China, 2014.</w:t>
      </w:r>
    </w:p>
    <w:p w14:paraId="762E721B" w14:textId="77777777" w:rsidR="00002916" w:rsidRPr="00685B6F" w:rsidRDefault="00002916" w:rsidP="0000291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6EDC6E84" w14:textId="1F3D829C" w:rsidR="00002916" w:rsidRPr="00685B6F" w:rsidRDefault="00002916" w:rsidP="00002916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r w:rsidRPr="00685B6F">
        <w:rPr>
          <w:rFonts w:ascii="Times" w:hAnsi="Times"/>
          <w:sz w:val="22"/>
          <w:szCs w:val="22"/>
          <w:lang w:eastAsia="zh-CN"/>
        </w:rPr>
        <w:t>“Internationalization of Higher Education in the U</w:t>
      </w:r>
      <w:r w:rsidR="00620272" w:rsidRPr="00685B6F">
        <w:rPr>
          <w:rFonts w:ascii="Times" w:hAnsi="Times"/>
          <w:sz w:val="22"/>
          <w:szCs w:val="22"/>
          <w:lang w:eastAsia="zh-CN"/>
        </w:rPr>
        <w:t>.S.</w:t>
      </w:r>
      <w:r w:rsidR="00A03A3F" w:rsidRPr="00685B6F">
        <w:rPr>
          <w:rFonts w:ascii="Times" w:hAnsi="Times"/>
          <w:bCs/>
          <w:sz w:val="22"/>
          <w:szCs w:val="22"/>
          <w:lang w:eastAsia="zh-CN"/>
        </w:rPr>
        <w:t>—</w:t>
      </w:r>
      <w:r w:rsidRPr="00685B6F">
        <w:rPr>
          <w:rFonts w:ascii="Times" w:hAnsi="Times"/>
          <w:bCs/>
          <w:sz w:val="22"/>
          <w:szCs w:val="22"/>
          <w:lang w:eastAsia="zh-CN"/>
        </w:rPr>
        <w:t>Research and Practice.” Invited lecture. Research Institute of Higher Education, Chongqing University, Chongqing, China, 2014.</w:t>
      </w:r>
    </w:p>
    <w:p w14:paraId="3E071A6C" w14:textId="77777777" w:rsidR="00002916" w:rsidRPr="00685B6F" w:rsidRDefault="00002916" w:rsidP="00DD7FB4">
      <w:pPr>
        <w:adjustRightInd w:val="0"/>
        <w:snapToGrid w:val="0"/>
        <w:rPr>
          <w:rFonts w:ascii="Times" w:hAnsi="Times"/>
          <w:sz w:val="22"/>
          <w:szCs w:val="22"/>
          <w:lang w:eastAsia="zh-CN"/>
        </w:rPr>
      </w:pPr>
    </w:p>
    <w:p w14:paraId="374401CB" w14:textId="2E0EBD74" w:rsidR="00002916" w:rsidRPr="00685B6F" w:rsidRDefault="00002916" w:rsidP="00DD7FB4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lastRenderedPageBreak/>
        <w:t xml:space="preserve">“A Mirror from the ‘Other World’ </w:t>
      </w:r>
      <w:r w:rsidRPr="00685B6F">
        <w:rPr>
          <w:rFonts w:ascii="Times" w:hAnsi="Times"/>
          <w:sz w:val="22"/>
          <w:szCs w:val="22"/>
        </w:rPr>
        <w:t>–</w:t>
      </w:r>
      <w:r w:rsidRPr="00685B6F">
        <w:rPr>
          <w:rFonts w:ascii="Times" w:hAnsi="Times"/>
          <w:sz w:val="22"/>
          <w:szCs w:val="22"/>
          <w:lang w:eastAsia="zh-CN"/>
        </w:rPr>
        <w:t xml:space="preserve"> German Programs at U.S. Colleges and Universities.” Invited Lecture. Department of German, Beijing International Studies University. Beijing, June 2011.</w:t>
      </w:r>
    </w:p>
    <w:p w14:paraId="6989D08A" w14:textId="77777777" w:rsidR="00A03A3F" w:rsidRPr="00685B6F" w:rsidRDefault="00A03A3F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  <w:lang w:eastAsia="zh-CN"/>
        </w:rPr>
      </w:pPr>
    </w:p>
    <w:p w14:paraId="6CA3F1BA" w14:textId="77777777" w:rsidR="005A0514" w:rsidRPr="00685B6F" w:rsidRDefault="005A0514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072FFD05" w14:textId="7C192B6D" w:rsidR="00C63F68" w:rsidRPr="00685B6F" w:rsidRDefault="005A0514" w:rsidP="006420E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Selected </w:t>
      </w:r>
      <w:r w:rsidR="003976D8"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Conference Presentations  </w:t>
      </w:r>
    </w:p>
    <w:p w14:paraId="0E4F77D7" w14:textId="54E80F2A" w:rsidR="00486C93" w:rsidRPr="00685B6F" w:rsidRDefault="00486C93" w:rsidP="007B7200">
      <w:pPr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6B5F3EAC" w14:textId="0720FB49" w:rsidR="00A56C42" w:rsidRPr="00685B6F" w:rsidRDefault="00896002" w:rsidP="00A56C42">
      <w:pPr>
        <w:ind w:left="720" w:hanging="72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r w:rsidR="00A56C42" w:rsidRPr="00685B6F">
        <w:rPr>
          <w:rFonts w:ascii="Times" w:hAnsi="Times"/>
          <w:bCs/>
          <w:sz w:val="22"/>
          <w:szCs w:val="22"/>
          <w:lang w:eastAsia="zh-CN"/>
        </w:rPr>
        <w:t>“Chinese Dimensio</w:t>
      </w:r>
      <w:r w:rsidR="00A03A3F" w:rsidRPr="00685B6F">
        <w:rPr>
          <w:rFonts w:ascii="Times" w:hAnsi="Times"/>
          <w:bCs/>
          <w:sz w:val="22"/>
          <w:szCs w:val="22"/>
          <w:lang w:eastAsia="zh-CN"/>
        </w:rPr>
        <w:t>ns of German-Jewish Discourse—</w:t>
      </w:r>
      <w:r w:rsidR="00A56C42" w:rsidRPr="00685B6F">
        <w:rPr>
          <w:rFonts w:ascii="Times" w:hAnsi="Times"/>
          <w:bCs/>
          <w:sz w:val="22"/>
          <w:szCs w:val="22"/>
          <w:lang w:eastAsia="zh-CN"/>
        </w:rPr>
        <w:t xml:space="preserve">Images of China and Chinese Jews in German Zionist Press 1890s — 1920s.” The 43rd </w:t>
      </w:r>
      <w:r w:rsidR="00A56C42" w:rsidRPr="00685B6F">
        <w:rPr>
          <w:rFonts w:ascii="Times" w:hAnsi="Times"/>
          <w:sz w:val="22"/>
          <w:szCs w:val="22"/>
        </w:rPr>
        <w:t>Annual Conference of German Studies Association, Portland, Oregon, October 2019.</w:t>
      </w:r>
    </w:p>
    <w:p w14:paraId="160FDD13" w14:textId="77777777" w:rsidR="00A56C42" w:rsidRPr="00685B6F" w:rsidRDefault="00A56C42" w:rsidP="007B7200">
      <w:pPr>
        <w:ind w:left="720" w:hanging="720"/>
        <w:rPr>
          <w:rFonts w:ascii="Times" w:hAnsi="Times"/>
          <w:bCs/>
          <w:sz w:val="22"/>
          <w:szCs w:val="22"/>
          <w:lang w:eastAsia="zh-CN"/>
        </w:rPr>
      </w:pPr>
    </w:p>
    <w:p w14:paraId="6A763824" w14:textId="3FF43130" w:rsidR="007B7200" w:rsidRPr="00685B6F" w:rsidRDefault="007B7200" w:rsidP="007B7200">
      <w:pPr>
        <w:ind w:left="720" w:hanging="72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“Jewish Response to Orientalism in the Context of Holocaust —Willy </w:t>
      </w:r>
      <w:proofErr w:type="spellStart"/>
      <w:r w:rsidRPr="00685B6F">
        <w:rPr>
          <w:rFonts w:ascii="Times" w:hAnsi="Times"/>
          <w:bCs/>
          <w:sz w:val="22"/>
          <w:szCs w:val="22"/>
          <w:lang w:eastAsia="zh-CN"/>
        </w:rPr>
        <w:t>Tonn</w:t>
      </w:r>
      <w:proofErr w:type="spellEnd"/>
      <w:r w:rsidRPr="00685B6F">
        <w:rPr>
          <w:rFonts w:ascii="Times" w:hAnsi="Times"/>
          <w:bCs/>
          <w:sz w:val="22"/>
          <w:szCs w:val="22"/>
          <w:lang w:eastAsia="zh-CN"/>
        </w:rPr>
        <w:t xml:space="preserve"> and his Re-invention of Chinese Mythical Stories during his Exile in Shanghai 1939-1949.” The 42nd </w:t>
      </w:r>
      <w:r w:rsidRPr="00685B6F">
        <w:rPr>
          <w:rFonts w:ascii="Times" w:hAnsi="Times"/>
          <w:sz w:val="22"/>
          <w:szCs w:val="22"/>
        </w:rPr>
        <w:t>Annual Conference of German Studies Association, Pittsburgh, Pennsylvania, September 2018.</w:t>
      </w:r>
    </w:p>
    <w:p w14:paraId="24B72BA7" w14:textId="77777777" w:rsidR="00896002" w:rsidRPr="00685B6F" w:rsidRDefault="00896002" w:rsidP="007B7200">
      <w:pPr>
        <w:ind w:left="720" w:hanging="720"/>
        <w:rPr>
          <w:rFonts w:ascii="Times" w:hAnsi="Times"/>
          <w:sz w:val="22"/>
          <w:szCs w:val="22"/>
        </w:rPr>
      </w:pPr>
    </w:p>
    <w:p w14:paraId="2B76A019" w14:textId="211659D1" w:rsidR="007A780B" w:rsidRPr="00685B6F" w:rsidRDefault="00896002" w:rsidP="00896002">
      <w:pPr>
        <w:ind w:left="720" w:hanging="72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r w:rsidR="00604A68" w:rsidRPr="00685B6F">
        <w:rPr>
          <w:rFonts w:ascii="Times" w:hAnsi="Times"/>
          <w:bCs/>
          <w:sz w:val="22"/>
          <w:szCs w:val="22"/>
          <w:lang w:eastAsia="zh-CN"/>
        </w:rPr>
        <w:t xml:space="preserve">“‘Selling’ China — Image of China in German and American Television </w:t>
      </w:r>
      <w:r w:rsidR="001F4C72" w:rsidRPr="00685B6F">
        <w:rPr>
          <w:rFonts w:ascii="Times" w:hAnsi="Times"/>
          <w:bCs/>
          <w:sz w:val="22"/>
          <w:szCs w:val="22"/>
          <w:lang w:eastAsia="zh-CN"/>
        </w:rPr>
        <w:t>Advertisements</w:t>
      </w:r>
      <w:r w:rsidR="00604A68" w:rsidRPr="00685B6F">
        <w:rPr>
          <w:rFonts w:ascii="Times" w:hAnsi="Times"/>
          <w:bCs/>
          <w:sz w:val="22"/>
          <w:szCs w:val="22"/>
          <w:lang w:eastAsia="zh-CN"/>
        </w:rPr>
        <w:t xml:space="preserve">.” </w:t>
      </w:r>
      <w:r w:rsidR="001F4C72" w:rsidRPr="00685B6F">
        <w:rPr>
          <w:rFonts w:ascii="Times" w:hAnsi="Times"/>
          <w:bCs/>
          <w:sz w:val="22"/>
          <w:szCs w:val="22"/>
          <w:lang w:eastAsia="zh-CN"/>
        </w:rPr>
        <w:t xml:space="preserve">Asian-German Studies Seminar at The 41st </w:t>
      </w:r>
      <w:r w:rsidR="001F4C72" w:rsidRPr="00685B6F">
        <w:rPr>
          <w:rFonts w:ascii="Times" w:hAnsi="Times"/>
          <w:sz w:val="22"/>
          <w:szCs w:val="22"/>
        </w:rPr>
        <w:t>Annual Conference of German Studies Association, Atlanta, Georgia, October 2017.</w:t>
      </w:r>
    </w:p>
    <w:p w14:paraId="071E5E08" w14:textId="14C11B5C" w:rsidR="006E75E8" w:rsidRPr="00685B6F" w:rsidRDefault="006E75E8" w:rsidP="00604A68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</w:t>
      </w:r>
      <w:r w:rsidR="00BA54E5" w:rsidRPr="00685B6F">
        <w:rPr>
          <w:rFonts w:ascii="Times" w:hAnsi="Times"/>
          <w:bCs/>
          <w:sz w:val="22"/>
          <w:szCs w:val="22"/>
          <w:lang w:eastAsia="zh-CN"/>
        </w:rPr>
        <w:t>The Image of China in German and American Television Commercials — A Comparative Case Study.” “Coalescence or Collapse? Challenges for German and European Studies in the 21st Century”</w:t>
      </w:r>
      <w:r w:rsidR="00DD6BD1" w:rsidRPr="00685B6F">
        <w:rPr>
          <w:rFonts w:ascii="Times" w:hAnsi="Times"/>
          <w:bCs/>
          <w:sz w:val="22"/>
          <w:szCs w:val="22"/>
          <w:lang w:eastAsia="zh-CN"/>
        </w:rPr>
        <w:t xml:space="preserve"> —</w:t>
      </w:r>
      <w:r w:rsidR="00BA54E5" w:rsidRPr="00685B6F">
        <w:rPr>
          <w:rFonts w:ascii="Times" w:hAnsi="Times"/>
          <w:bCs/>
          <w:sz w:val="22"/>
          <w:szCs w:val="22"/>
          <w:lang w:eastAsia="zh-CN"/>
        </w:rPr>
        <w:t xml:space="preserve"> Interdisciplinary Conference Celebrating 25 years of DAAD Funded Centers for German and European Studies. Washington DC, December 2016.</w:t>
      </w:r>
    </w:p>
    <w:p w14:paraId="3A243673" w14:textId="51C77E53" w:rsidR="00C63F68" w:rsidRPr="00685B6F" w:rsidRDefault="00896002" w:rsidP="00E05AE7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r w:rsidR="00C63F68" w:rsidRPr="00685B6F">
        <w:rPr>
          <w:rFonts w:ascii="Times" w:hAnsi="Times"/>
          <w:bCs/>
          <w:sz w:val="22"/>
          <w:szCs w:val="22"/>
          <w:lang w:eastAsia="zh-CN"/>
        </w:rPr>
        <w:t xml:space="preserve">“The Immediacy of the Unapproachable: Writings on China by German POWs in East Asia during World War I.” </w:t>
      </w:r>
      <w:r w:rsidR="00E05AE7" w:rsidRPr="00685B6F">
        <w:rPr>
          <w:rFonts w:ascii="Times" w:hAnsi="Times"/>
          <w:bCs/>
          <w:sz w:val="22"/>
          <w:szCs w:val="22"/>
          <w:lang w:eastAsia="zh-CN"/>
        </w:rPr>
        <w:t xml:space="preserve">The 48th Wisconsin Workshop: </w:t>
      </w:r>
      <w:r w:rsidR="00C63F68" w:rsidRPr="00685B6F">
        <w:rPr>
          <w:rFonts w:ascii="Times" w:hAnsi="Times"/>
          <w:bCs/>
          <w:sz w:val="22"/>
          <w:szCs w:val="22"/>
          <w:lang w:eastAsia="zh-CN"/>
        </w:rPr>
        <w:t xml:space="preserve">Outside the </w:t>
      </w:r>
      <w:proofErr w:type="spellStart"/>
      <w:r w:rsidR="00C63F68" w:rsidRPr="00685B6F">
        <w:rPr>
          <w:rFonts w:ascii="Times" w:hAnsi="Times"/>
          <w:bCs/>
          <w:sz w:val="22"/>
          <w:szCs w:val="22"/>
          <w:lang w:eastAsia="zh-CN"/>
        </w:rPr>
        <w:t>Kaiserreich</w:t>
      </w:r>
      <w:proofErr w:type="spellEnd"/>
      <w:r w:rsidR="00C63F68" w:rsidRPr="00685B6F">
        <w:rPr>
          <w:rFonts w:ascii="Times" w:hAnsi="Times"/>
          <w:bCs/>
          <w:sz w:val="22"/>
          <w:szCs w:val="22"/>
          <w:lang w:eastAsia="zh-CN"/>
        </w:rPr>
        <w:t>: The German Diaspora in the World War I Era</w:t>
      </w:r>
      <w:r w:rsidR="00E05AE7" w:rsidRPr="00685B6F">
        <w:rPr>
          <w:rFonts w:ascii="Times" w:hAnsi="Times"/>
          <w:bCs/>
          <w:sz w:val="22"/>
          <w:szCs w:val="22"/>
          <w:lang w:eastAsia="zh-CN"/>
        </w:rPr>
        <w:t xml:space="preserve"> International Symposium</w:t>
      </w:r>
      <w:r w:rsidR="00C63F68" w:rsidRPr="00685B6F">
        <w:rPr>
          <w:rFonts w:ascii="Times" w:hAnsi="Times"/>
          <w:bCs/>
          <w:sz w:val="22"/>
          <w:szCs w:val="22"/>
          <w:lang w:eastAsia="zh-CN"/>
        </w:rPr>
        <w:t xml:space="preserve">, </w:t>
      </w:r>
      <w:r w:rsidR="00E05AE7" w:rsidRPr="00685B6F">
        <w:rPr>
          <w:rFonts w:ascii="Times" w:hAnsi="Times"/>
          <w:bCs/>
          <w:sz w:val="22"/>
          <w:szCs w:val="22"/>
          <w:lang w:eastAsia="zh-CN"/>
        </w:rPr>
        <w:t xml:space="preserve">Madison, WI, </w:t>
      </w:r>
      <w:r w:rsidR="00C63F68" w:rsidRPr="00685B6F">
        <w:rPr>
          <w:rFonts w:ascii="Times" w:hAnsi="Times"/>
          <w:bCs/>
          <w:sz w:val="22"/>
          <w:szCs w:val="22"/>
          <w:lang w:eastAsia="zh-CN"/>
        </w:rPr>
        <w:t>October</w:t>
      </w:r>
      <w:r w:rsidR="00E05AE7" w:rsidRPr="00685B6F">
        <w:rPr>
          <w:rFonts w:ascii="Times" w:hAnsi="Times"/>
          <w:bCs/>
          <w:sz w:val="22"/>
          <w:szCs w:val="22"/>
          <w:lang w:eastAsia="zh-CN"/>
        </w:rPr>
        <w:t xml:space="preserve"> 2015.</w:t>
      </w:r>
    </w:p>
    <w:p w14:paraId="570A5E77" w14:textId="5BBE99EE" w:rsidR="00C63F68" w:rsidRPr="00685B6F" w:rsidRDefault="00C63F68" w:rsidP="0019671F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“Tao and ‘The Secret of Real Victory’ — China in German Writings of World War I in East Asia.” The 39th Annual Conference of German Studies Association, Washington, DC, October 2015.</w:t>
      </w:r>
    </w:p>
    <w:p w14:paraId="2DC0118D" w14:textId="21FDA287" w:rsidR="00F418D0" w:rsidRPr="00685B6F" w:rsidRDefault="00F418D0" w:rsidP="0019671F">
      <w:pPr>
        <w:pStyle w:val="NormalWeb"/>
        <w:adjustRightInd w:val="0"/>
        <w:snapToGrid w:val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“Negotiating Cultures in</w:t>
      </w:r>
      <w:r w:rsidR="00C63F68" w:rsidRPr="00685B6F">
        <w:rPr>
          <w:rFonts w:ascii="Times" w:hAnsi="Times"/>
          <w:bCs/>
          <w:sz w:val="22"/>
          <w:szCs w:val="22"/>
          <w:lang w:eastAsia="zh-CN"/>
        </w:rPr>
        <w:t xml:space="preserve"> Diaspora — Willy </w:t>
      </w:r>
      <w:proofErr w:type="spellStart"/>
      <w:r w:rsidR="00C63F68" w:rsidRPr="00685B6F">
        <w:rPr>
          <w:rFonts w:ascii="Times" w:hAnsi="Times"/>
          <w:bCs/>
          <w:sz w:val="22"/>
          <w:szCs w:val="22"/>
          <w:lang w:eastAsia="zh-CN"/>
        </w:rPr>
        <w:t>Tonn</w:t>
      </w:r>
      <w:proofErr w:type="spellEnd"/>
      <w:r w:rsidR="00C63F68" w:rsidRPr="00685B6F">
        <w:rPr>
          <w:rFonts w:ascii="Times" w:hAnsi="Times"/>
          <w:bCs/>
          <w:sz w:val="22"/>
          <w:szCs w:val="22"/>
          <w:lang w:eastAsia="zh-CN"/>
        </w:rPr>
        <w:t xml:space="preserve"> and His ‘Asia Seminar’</w:t>
      </w:r>
      <w:r w:rsidRPr="00685B6F">
        <w:rPr>
          <w:rFonts w:ascii="Times" w:hAnsi="Times"/>
          <w:bCs/>
          <w:sz w:val="22"/>
          <w:szCs w:val="22"/>
          <w:lang w:eastAsia="zh-CN"/>
        </w:rPr>
        <w:t xml:space="preserve"> for Central-European Jewish Refugees in Shanghai.” The 38th Annual Conference of German Studies Association, Kansas City, MO, September 2014.</w:t>
      </w:r>
    </w:p>
    <w:p w14:paraId="00EEFB67" w14:textId="00DDAD03" w:rsidR="00EF4AB1" w:rsidRPr="00685B6F" w:rsidRDefault="00EF4AB1" w:rsidP="00EF4AB1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“Re-interpreting the ‘Otherness’ — German-Jewish Refugees’ Encounter with Chinese Culture in Wartime Shanghai.” The 37th Annual Conference of German Studies Association, Denver, CO, October 2013.</w:t>
      </w:r>
    </w:p>
    <w:p w14:paraId="7593F968" w14:textId="77777777" w:rsidR="00F41FD2" w:rsidRPr="00685B6F" w:rsidRDefault="00F41FD2" w:rsidP="00B91F62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  <w:lang w:eastAsia="zh-CN"/>
        </w:rPr>
      </w:pPr>
    </w:p>
    <w:p w14:paraId="068ED186" w14:textId="33DF27FC" w:rsidR="00212FDA" w:rsidRPr="00685B6F" w:rsidRDefault="00311916" w:rsidP="003976D8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>"German Reception of Chinese Fine Arts in the Weimar Republic. A Case Study of the Museum of East Asian Art in Cologne." The 36th Annual Conference of German Studies Association, Milwaukee, WI, October 2012.</w:t>
      </w:r>
    </w:p>
    <w:p w14:paraId="0E3313D5" w14:textId="77777777" w:rsidR="003976D8" w:rsidRPr="00685B6F" w:rsidRDefault="003976D8" w:rsidP="00B91F62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  <w:lang w:eastAsia="zh-CN"/>
        </w:rPr>
      </w:pPr>
    </w:p>
    <w:p w14:paraId="588C8F85" w14:textId="29D39DFA" w:rsidR="003976D8" w:rsidRPr="00685B6F" w:rsidRDefault="003976D8" w:rsidP="003976D8">
      <w:pPr>
        <w:pStyle w:val="NormalWeb"/>
        <w:adjustRightInd w:val="0"/>
        <w:snapToGrid w:val="0"/>
        <w:spacing w:before="0" w:beforeAutospacing="0" w:after="0" w:afterAutospacing="0"/>
        <w:ind w:left="720" w:hanging="720"/>
        <w:rPr>
          <w:rFonts w:ascii="Times" w:hAnsi="Times"/>
          <w:bCs/>
          <w:sz w:val="22"/>
          <w:szCs w:val="22"/>
          <w:lang w:eastAsia="zh-CN"/>
        </w:rPr>
      </w:pPr>
      <w:r w:rsidRPr="00685B6F">
        <w:rPr>
          <w:rFonts w:ascii="Times" w:hAnsi="Times"/>
          <w:bCs/>
          <w:sz w:val="22"/>
          <w:szCs w:val="22"/>
          <w:lang w:eastAsia="zh-CN"/>
        </w:rPr>
        <w:t xml:space="preserve"> “The Collaboration between Chinese and German Left-wing Activists in the Weimar Republic.” The </w:t>
      </w:r>
      <w:r w:rsidR="00B91F62" w:rsidRPr="00685B6F">
        <w:rPr>
          <w:rFonts w:ascii="Times" w:hAnsi="Times"/>
          <w:bCs/>
          <w:sz w:val="22"/>
          <w:szCs w:val="22"/>
          <w:lang w:eastAsia="zh-CN"/>
        </w:rPr>
        <w:t>36</w:t>
      </w:r>
      <w:r w:rsidR="00B91F62" w:rsidRPr="00685B6F">
        <w:rPr>
          <w:rFonts w:ascii="Times" w:hAnsi="Times"/>
          <w:bCs/>
          <w:sz w:val="22"/>
          <w:szCs w:val="22"/>
          <w:vertAlign w:val="superscript"/>
          <w:lang w:eastAsia="zh-CN"/>
        </w:rPr>
        <w:t>th</w:t>
      </w:r>
      <w:r w:rsidR="00B91F62" w:rsidRPr="00685B6F">
        <w:rPr>
          <w:rFonts w:ascii="Times" w:hAnsi="Times"/>
          <w:bCs/>
          <w:sz w:val="22"/>
          <w:szCs w:val="22"/>
          <w:lang w:eastAsia="zh-CN"/>
        </w:rPr>
        <w:t xml:space="preserve"> </w:t>
      </w:r>
      <w:r w:rsidRPr="00685B6F">
        <w:rPr>
          <w:rFonts w:ascii="Times" w:hAnsi="Times"/>
          <w:bCs/>
          <w:sz w:val="22"/>
          <w:szCs w:val="22"/>
          <w:lang w:eastAsia="zh-CN"/>
        </w:rPr>
        <w:t>Annual Conference of German Studies Association. Louisville, KY, September 2011.</w:t>
      </w:r>
    </w:p>
    <w:p w14:paraId="7CD53A16" w14:textId="1EEC26B0" w:rsidR="003976D8" w:rsidRPr="00685B6F" w:rsidRDefault="003976D8" w:rsidP="00B91F62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 xml:space="preserve"> </w:t>
      </w:r>
    </w:p>
    <w:p w14:paraId="1B226BAF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sz w:val="22"/>
          <w:szCs w:val="22"/>
          <w:lang w:eastAsia="zh-CN"/>
        </w:rPr>
        <w:t xml:space="preserve">“Strategy of Survival: The Taoist Wu-Wei in Brecht and Anna </w:t>
      </w:r>
      <w:proofErr w:type="spellStart"/>
      <w:r w:rsidRPr="00685B6F">
        <w:rPr>
          <w:rFonts w:ascii="Times" w:hAnsi="Times"/>
          <w:sz w:val="22"/>
          <w:szCs w:val="22"/>
          <w:lang w:eastAsia="zh-CN"/>
        </w:rPr>
        <w:t>Seghers</w:t>
      </w:r>
      <w:proofErr w:type="spellEnd"/>
      <w:r w:rsidRPr="00685B6F">
        <w:rPr>
          <w:rFonts w:ascii="Times" w:hAnsi="Times"/>
          <w:sz w:val="22"/>
          <w:szCs w:val="22"/>
          <w:lang w:eastAsia="zh-CN"/>
        </w:rPr>
        <w:t>.” The 13th Symposium of the International Brecht Society. Honolulu, Hawaii, May 2010.</w:t>
      </w:r>
    </w:p>
    <w:p w14:paraId="1289DEA3" w14:textId="77777777" w:rsidR="003976D8" w:rsidRPr="00685B6F" w:rsidRDefault="003976D8" w:rsidP="003976D8">
      <w:pPr>
        <w:adjustRightInd w:val="0"/>
        <w:snapToGrid w:val="0"/>
        <w:ind w:left="720" w:hanging="720"/>
        <w:rPr>
          <w:rFonts w:ascii="Times" w:hAnsi="Times"/>
          <w:sz w:val="22"/>
          <w:szCs w:val="22"/>
          <w:lang w:eastAsia="zh-CN"/>
        </w:rPr>
      </w:pPr>
    </w:p>
    <w:p w14:paraId="1754E01C" w14:textId="77777777" w:rsidR="00A03A3F" w:rsidRPr="00685B6F" w:rsidRDefault="00A03A3F" w:rsidP="00DA281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77693464" w14:textId="1C1DF06C" w:rsidR="00B91F62" w:rsidRPr="00685B6F" w:rsidRDefault="00B06A45" w:rsidP="00DA281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Teaching</w:t>
      </w:r>
    </w:p>
    <w:p w14:paraId="15630168" w14:textId="68104BB4" w:rsidR="00B06A45" w:rsidRPr="00685B6F" w:rsidRDefault="00A03A3F" w:rsidP="00A03A3F">
      <w:pPr>
        <w:pStyle w:val="NormalWeb"/>
        <w:adjustRightInd w:val="0"/>
        <w:snapToGrid w:val="0"/>
        <w:spacing w:before="24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lastRenderedPageBreak/>
        <w:t>University of Wisconsin–Madison</w:t>
      </w:r>
      <w:r w:rsidR="00B06A45" w:rsidRPr="00685B6F">
        <w:rPr>
          <w:rFonts w:ascii="Times" w:hAnsi="Times"/>
          <w:b/>
          <w:sz w:val="22"/>
          <w:szCs w:val="22"/>
          <w:lang w:eastAsia="zh-CN"/>
        </w:rPr>
        <w:t xml:space="preserve"> (2013-pres</w:t>
      </w:r>
      <w:r w:rsidR="004B5345" w:rsidRPr="00685B6F">
        <w:rPr>
          <w:rFonts w:ascii="Times" w:hAnsi="Times"/>
          <w:b/>
          <w:sz w:val="22"/>
          <w:szCs w:val="22"/>
          <w:lang w:eastAsia="zh-CN"/>
        </w:rPr>
        <w:t>e</w:t>
      </w:r>
      <w:r w:rsidR="00B06A45" w:rsidRPr="00685B6F">
        <w:rPr>
          <w:rFonts w:ascii="Times" w:hAnsi="Times"/>
          <w:b/>
          <w:sz w:val="22"/>
          <w:szCs w:val="22"/>
          <w:lang w:eastAsia="zh-CN"/>
        </w:rPr>
        <w:t>nt)</w:t>
      </w:r>
    </w:p>
    <w:p w14:paraId="1E45BE96" w14:textId="77777777" w:rsidR="00BE6A6D" w:rsidRPr="00685B6F" w:rsidRDefault="00BE6A6D" w:rsidP="00BE6A6D">
      <w:pPr>
        <w:pStyle w:val="NormalWeb"/>
        <w:adjustRightInd w:val="0"/>
        <w:spacing w:before="120" w:beforeAutospacing="0" w:after="0" w:afterAutospacing="0"/>
        <w:rPr>
          <w:rFonts w:ascii="Times" w:hAnsi="Times"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sz w:val="22"/>
          <w:szCs w:val="22"/>
          <w:u w:val="single"/>
          <w:lang w:eastAsia="zh-CN"/>
        </w:rPr>
        <w:t>German graduate courses</w:t>
      </w:r>
    </w:p>
    <w:p w14:paraId="74AD4499" w14:textId="43F797E1" w:rsidR="00BE6A6D" w:rsidRPr="00685B6F" w:rsidRDefault="00BE6A6D" w:rsidP="006029AA">
      <w:pPr>
        <w:pStyle w:val="NormalWeb"/>
        <w:numPr>
          <w:ilvl w:val="0"/>
          <w:numId w:val="30"/>
        </w:numPr>
        <w:adjustRightInd w:val="0"/>
        <w:snapToGrid w:val="0"/>
        <w:spacing w:before="120" w:beforeAutospacing="0" w:after="0" w:afterAutospacing="0"/>
        <w:rPr>
          <w:rFonts w:ascii="Times" w:hAnsi="Times"/>
          <w:bCs/>
          <w:iCs/>
          <w:sz w:val="22"/>
          <w:szCs w:val="22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947</w:t>
      </w:r>
      <w:r w:rsidR="00E76987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: </w:t>
      </w:r>
      <w:r w:rsidR="00487DAD" w:rsidRPr="00685B6F">
        <w:rPr>
          <w:rFonts w:ascii="Times" w:hAnsi="Times"/>
          <w:bCs/>
          <w:i/>
          <w:sz w:val="22"/>
          <w:szCs w:val="22"/>
        </w:rPr>
        <w:t>New Approaches of Transnational Cultural Studies</w:t>
      </w:r>
      <w:r w:rsidRPr="00685B6F">
        <w:rPr>
          <w:rFonts w:ascii="Times" w:hAnsi="Times"/>
          <w:bCs/>
          <w:i/>
          <w:sz w:val="22"/>
          <w:szCs w:val="22"/>
        </w:rPr>
        <w:t xml:space="preserve"> </w:t>
      </w:r>
      <w:r w:rsidRPr="00685B6F">
        <w:rPr>
          <w:rFonts w:ascii="Times" w:hAnsi="Times"/>
          <w:bCs/>
          <w:iCs/>
          <w:sz w:val="22"/>
          <w:szCs w:val="22"/>
        </w:rPr>
        <w:t>(Spring 2020)</w:t>
      </w:r>
    </w:p>
    <w:p w14:paraId="362DA60E" w14:textId="32C2BF3D" w:rsidR="00BE6A6D" w:rsidRPr="00685B6F" w:rsidRDefault="00E76987" w:rsidP="00BE6A6D">
      <w:pPr>
        <w:pStyle w:val="ListParagraph"/>
        <w:numPr>
          <w:ilvl w:val="0"/>
          <w:numId w:val="28"/>
        </w:numPr>
        <w:rPr>
          <w:rFonts w:ascii="Times" w:hAnsi="Times"/>
          <w:i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German 676/947: </w:t>
      </w:r>
      <w:r w:rsidR="00BE6A6D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China in the German World: Literature and Interculturality </w:t>
      </w:r>
      <w:r w:rsidRPr="00685B6F">
        <w:rPr>
          <w:rFonts w:ascii="Times" w:hAnsi="Times"/>
          <w:iCs/>
          <w:sz w:val="22"/>
          <w:szCs w:val="22"/>
          <w:lang w:eastAsia="zh-CN"/>
        </w:rPr>
        <w:t>(</w:t>
      </w:r>
      <w:r w:rsidR="00BE6A6D" w:rsidRPr="00685B6F">
        <w:rPr>
          <w:rFonts w:ascii="Times" w:hAnsi="Times"/>
          <w:sz w:val="22"/>
          <w:szCs w:val="22"/>
          <w:lang w:eastAsia="zh-CN"/>
        </w:rPr>
        <w:t>Spring 2018)</w:t>
      </w:r>
    </w:p>
    <w:p w14:paraId="10484653" w14:textId="77777777" w:rsidR="00BE6A6D" w:rsidRPr="00685B6F" w:rsidRDefault="00BE6A6D" w:rsidP="00BE6A6D">
      <w:pPr>
        <w:pStyle w:val="NormalWeb"/>
        <w:adjustRightInd w:val="0"/>
        <w:snapToGrid w:val="0"/>
        <w:spacing w:before="120" w:beforeAutospacing="0" w:after="0" w:afterAutospacing="0"/>
        <w:rPr>
          <w:rFonts w:ascii="Times" w:hAnsi="Times"/>
          <w:iCs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iCs/>
          <w:sz w:val="22"/>
          <w:szCs w:val="22"/>
          <w:u w:val="single"/>
          <w:lang w:eastAsia="zh-CN"/>
        </w:rPr>
        <w:t>German undergraduate courses</w:t>
      </w:r>
    </w:p>
    <w:p w14:paraId="3FBE8C75" w14:textId="57899B9A" w:rsidR="00BE6A6D" w:rsidRPr="00685B6F" w:rsidRDefault="00BE6A6D" w:rsidP="006029AA">
      <w:pPr>
        <w:pStyle w:val="NormalWeb"/>
        <w:numPr>
          <w:ilvl w:val="0"/>
          <w:numId w:val="28"/>
        </w:numPr>
        <w:adjustRightInd w:val="0"/>
        <w:snapToGrid w:val="0"/>
        <w:spacing w:before="12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285</w:t>
      </w:r>
      <w:r w:rsidR="00E76987" w:rsidRPr="00685B6F">
        <w:rPr>
          <w:rFonts w:ascii="Times" w:hAnsi="Times"/>
          <w:i/>
          <w:iCs/>
          <w:sz w:val="22"/>
          <w:szCs w:val="22"/>
          <w:lang w:eastAsia="zh-CN"/>
        </w:rPr>
        <w:t>: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Intermediate Intensive (Honors) German: Language, Culture, Texts </w:t>
      </w:r>
      <w:r w:rsidRPr="00685B6F">
        <w:rPr>
          <w:rFonts w:ascii="Times" w:hAnsi="Times"/>
          <w:sz w:val="22"/>
          <w:szCs w:val="22"/>
          <w:lang w:eastAsia="zh-CN"/>
        </w:rPr>
        <w:t>(6-credit intensive course, Fall 2018)</w:t>
      </w:r>
    </w:p>
    <w:p w14:paraId="0C1F4816" w14:textId="742F5981" w:rsidR="00BE6A6D" w:rsidRPr="00685B6F" w:rsidRDefault="00BE6A6D" w:rsidP="00BE6A6D">
      <w:pPr>
        <w:pStyle w:val="NormalWeb"/>
        <w:numPr>
          <w:ilvl w:val="0"/>
          <w:numId w:val="28"/>
        </w:numPr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372</w:t>
      </w:r>
      <w:r w:rsidR="00E76987" w:rsidRPr="00685B6F">
        <w:rPr>
          <w:rFonts w:ascii="Times" w:hAnsi="Times"/>
          <w:i/>
          <w:iCs/>
          <w:sz w:val="22"/>
          <w:szCs w:val="22"/>
          <w:lang w:eastAsia="zh-CN"/>
        </w:rPr>
        <w:t>: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China from the German Point of View</w:t>
      </w:r>
      <w:r w:rsidRPr="00685B6F">
        <w:rPr>
          <w:rFonts w:ascii="Times" w:hAnsi="Times"/>
          <w:sz w:val="22"/>
          <w:szCs w:val="22"/>
          <w:lang w:eastAsia="zh-CN"/>
        </w:rPr>
        <w:t xml:space="preserve"> (Spring 2014, Spring 2016, Fall 2017, Spring 2017, Spring 2019)</w:t>
      </w:r>
    </w:p>
    <w:p w14:paraId="271D36D4" w14:textId="552358F5" w:rsidR="00BE6A6D" w:rsidRPr="00685B6F" w:rsidRDefault="00BE6A6D" w:rsidP="00BE6A6D">
      <w:pPr>
        <w:pStyle w:val="NormalWeb"/>
        <w:numPr>
          <w:ilvl w:val="0"/>
          <w:numId w:val="28"/>
        </w:numPr>
        <w:adjustRightInd w:val="0"/>
        <w:snapToGrid w:val="0"/>
        <w:spacing w:before="0" w:beforeAutospacing="0" w:after="0" w:afterAutospacing="0"/>
        <w:rPr>
          <w:rFonts w:ascii="Times" w:hAnsi="Times"/>
          <w:i/>
          <w:iCs/>
          <w:sz w:val="22"/>
          <w:szCs w:val="22"/>
          <w:lang w:val="de-DE" w:eastAsia="zh-CN"/>
        </w:rPr>
      </w:pPr>
      <w:r w:rsidRPr="00685B6F">
        <w:rPr>
          <w:rFonts w:ascii="Times" w:hAnsi="Times"/>
          <w:i/>
          <w:iCs/>
          <w:sz w:val="22"/>
          <w:szCs w:val="22"/>
          <w:lang w:val="de-DE" w:eastAsia="zh-CN"/>
        </w:rPr>
        <w:t>German 305</w:t>
      </w:r>
      <w:r w:rsidR="00E76987" w:rsidRPr="00685B6F">
        <w:rPr>
          <w:rFonts w:ascii="Times" w:hAnsi="Times"/>
          <w:i/>
          <w:iCs/>
          <w:sz w:val="22"/>
          <w:szCs w:val="22"/>
          <w:lang w:val="de-DE" w:eastAsia="zh-CN"/>
        </w:rPr>
        <w:t>:</w:t>
      </w:r>
      <w:r w:rsidRPr="00685B6F">
        <w:rPr>
          <w:rFonts w:ascii="Times" w:hAnsi="Times"/>
          <w:i/>
          <w:iCs/>
          <w:sz w:val="22"/>
          <w:szCs w:val="22"/>
          <w:lang w:val="de-DE" w:eastAsia="zh-CN"/>
        </w:rPr>
        <w:t xml:space="preserve"> Deutsche Literatur des 20. und 21. Jahrhunderts </w:t>
      </w:r>
      <w:r w:rsidRPr="00685B6F">
        <w:rPr>
          <w:rFonts w:ascii="Times" w:hAnsi="Times"/>
          <w:sz w:val="22"/>
          <w:szCs w:val="22"/>
          <w:lang w:val="de-DE" w:eastAsia="zh-CN"/>
        </w:rPr>
        <w:t>(Fall 2016)</w:t>
      </w:r>
    </w:p>
    <w:p w14:paraId="23D7863E" w14:textId="75958F50" w:rsidR="00BE6A6D" w:rsidRPr="00685B6F" w:rsidRDefault="00BE6A6D" w:rsidP="008B4B16">
      <w:pPr>
        <w:pStyle w:val="NormalWeb"/>
        <w:numPr>
          <w:ilvl w:val="0"/>
          <w:numId w:val="28"/>
        </w:numPr>
        <w:adjustRightInd w:val="0"/>
        <w:snapToGrid w:val="0"/>
        <w:spacing w:before="0" w:beforeAutospacing="0" w:after="0" w:afterAutospacing="0"/>
        <w:rPr>
          <w:rFonts w:ascii="Times" w:hAnsi="Times"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249</w:t>
      </w:r>
      <w:r w:rsidR="00E76987" w:rsidRPr="00685B6F">
        <w:rPr>
          <w:rFonts w:ascii="Times" w:hAnsi="Times"/>
          <w:i/>
          <w:iCs/>
          <w:sz w:val="22"/>
          <w:szCs w:val="22"/>
          <w:lang w:eastAsia="zh-CN"/>
        </w:rPr>
        <w:t>: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Intermediate German: Speaking and Listening </w:t>
      </w:r>
      <w:r w:rsidRPr="00685B6F">
        <w:rPr>
          <w:rFonts w:ascii="Times" w:hAnsi="Times"/>
          <w:sz w:val="22"/>
          <w:szCs w:val="22"/>
          <w:lang w:eastAsia="zh-CN"/>
        </w:rPr>
        <w:t>(Fall 2013, Spring 2013, Fall 2014, Fall 2015)</w:t>
      </w:r>
    </w:p>
    <w:p w14:paraId="313E4119" w14:textId="55AB906C" w:rsidR="004B5345" w:rsidRPr="00685B6F" w:rsidRDefault="00624682" w:rsidP="00476E34">
      <w:pPr>
        <w:pStyle w:val="NormalWeb"/>
        <w:adjustRightInd w:val="0"/>
        <w:spacing w:before="120" w:beforeAutospacing="0" w:after="0" w:afterAutospacing="0"/>
        <w:rPr>
          <w:rFonts w:ascii="Times" w:hAnsi="Times"/>
          <w:sz w:val="22"/>
          <w:szCs w:val="22"/>
          <w:u w:val="single"/>
        </w:rPr>
      </w:pPr>
      <w:r w:rsidRPr="00685B6F">
        <w:rPr>
          <w:rFonts w:ascii="Times" w:hAnsi="Times"/>
          <w:sz w:val="22"/>
          <w:szCs w:val="22"/>
          <w:u w:val="single"/>
          <w:lang w:eastAsia="zh-CN"/>
        </w:rPr>
        <w:t>Graduate courses on global</w:t>
      </w:r>
      <w:r w:rsidR="00476E34" w:rsidRPr="00685B6F">
        <w:rPr>
          <w:rFonts w:ascii="Times" w:hAnsi="Times"/>
          <w:sz w:val="22"/>
          <w:szCs w:val="22"/>
          <w:u w:val="single"/>
          <w:lang w:eastAsia="zh-CN"/>
        </w:rPr>
        <w:t xml:space="preserve"> higher education</w:t>
      </w:r>
    </w:p>
    <w:p w14:paraId="76B8CB36" w14:textId="775E4DE2" w:rsidR="005636E0" w:rsidRPr="00685B6F" w:rsidRDefault="008B4B16" w:rsidP="006029AA">
      <w:pPr>
        <w:pStyle w:val="NormalWeb"/>
        <w:numPr>
          <w:ilvl w:val="0"/>
          <w:numId w:val="27"/>
        </w:numPr>
        <w:adjustRightInd w:val="0"/>
        <w:snapToGrid w:val="0"/>
        <w:spacing w:before="12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i/>
          <w:sz w:val="22"/>
          <w:szCs w:val="22"/>
        </w:rPr>
        <w:t xml:space="preserve">ELPA 885: </w:t>
      </w:r>
      <w:r w:rsidR="004B5345" w:rsidRPr="00685B6F">
        <w:rPr>
          <w:rFonts w:ascii="Times" w:hAnsi="Times"/>
          <w:bCs/>
          <w:i/>
          <w:sz w:val="22"/>
          <w:szCs w:val="22"/>
        </w:rPr>
        <w:t>Leadership for Study Abroad Programs</w:t>
      </w:r>
      <w:r w:rsidR="005636E0" w:rsidRPr="00685B6F">
        <w:rPr>
          <w:rFonts w:ascii="Times" w:hAnsi="Times"/>
          <w:bCs/>
          <w:i/>
          <w:sz w:val="22"/>
          <w:szCs w:val="22"/>
        </w:rPr>
        <w:t xml:space="preserve"> and </w:t>
      </w:r>
      <w:r w:rsidR="00773AC8" w:rsidRPr="00685B6F">
        <w:rPr>
          <w:rFonts w:ascii="Times" w:hAnsi="Times"/>
          <w:bCs/>
          <w:i/>
          <w:sz w:val="22"/>
          <w:szCs w:val="22"/>
        </w:rPr>
        <w:t xml:space="preserve">International Student </w:t>
      </w:r>
      <w:r w:rsidR="005636E0" w:rsidRPr="00685B6F">
        <w:rPr>
          <w:rFonts w:ascii="Times" w:hAnsi="Times"/>
          <w:bCs/>
          <w:i/>
          <w:sz w:val="22"/>
          <w:szCs w:val="22"/>
        </w:rPr>
        <w:t>Services</w:t>
      </w:r>
      <w:r w:rsidR="005636E0" w:rsidRPr="00685B6F">
        <w:rPr>
          <w:rFonts w:ascii="Times" w:hAnsi="Times"/>
          <w:bCs/>
          <w:sz w:val="22"/>
          <w:szCs w:val="22"/>
        </w:rPr>
        <w:t xml:space="preserve"> (</w:t>
      </w:r>
      <w:r w:rsidR="00A35BEA" w:rsidRPr="00685B6F">
        <w:rPr>
          <w:rFonts w:ascii="Times" w:hAnsi="Times"/>
          <w:bCs/>
          <w:sz w:val="22"/>
          <w:szCs w:val="22"/>
        </w:rPr>
        <w:t xml:space="preserve">Spring </w:t>
      </w:r>
      <w:r w:rsidR="005636E0" w:rsidRPr="00685B6F">
        <w:rPr>
          <w:rFonts w:ascii="Times" w:hAnsi="Times"/>
          <w:bCs/>
          <w:sz w:val="22"/>
          <w:szCs w:val="22"/>
        </w:rPr>
        <w:t>2017</w:t>
      </w:r>
      <w:r w:rsidR="0041690E" w:rsidRPr="00685B6F">
        <w:rPr>
          <w:rFonts w:ascii="Times" w:hAnsi="Times"/>
          <w:bCs/>
          <w:sz w:val="22"/>
          <w:szCs w:val="22"/>
        </w:rPr>
        <w:t>, 2018</w:t>
      </w:r>
      <w:r w:rsidR="004B5345" w:rsidRPr="00685B6F">
        <w:rPr>
          <w:rFonts w:ascii="Times" w:hAnsi="Times"/>
          <w:bCs/>
          <w:sz w:val="22"/>
          <w:szCs w:val="22"/>
        </w:rPr>
        <w:t>, 2019</w:t>
      </w:r>
      <w:r w:rsidR="005636E0" w:rsidRPr="00685B6F">
        <w:rPr>
          <w:rFonts w:ascii="Times" w:hAnsi="Times"/>
          <w:bCs/>
          <w:sz w:val="22"/>
          <w:szCs w:val="22"/>
        </w:rPr>
        <w:t>)</w:t>
      </w:r>
    </w:p>
    <w:p w14:paraId="5671BFB9" w14:textId="77DEC22C" w:rsidR="00480FAB" w:rsidRPr="00685B6F" w:rsidRDefault="008B4B16" w:rsidP="00480FAB">
      <w:pPr>
        <w:pStyle w:val="NormalWeb"/>
        <w:numPr>
          <w:ilvl w:val="0"/>
          <w:numId w:val="27"/>
        </w:numPr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  <w:r w:rsidRPr="00685B6F">
        <w:rPr>
          <w:rFonts w:ascii="Times" w:hAnsi="Times"/>
          <w:bCs/>
          <w:i/>
          <w:sz w:val="22"/>
          <w:szCs w:val="22"/>
        </w:rPr>
        <w:t xml:space="preserve">ELPA 886: </w:t>
      </w:r>
      <w:r w:rsidR="00480FAB" w:rsidRPr="00685B6F">
        <w:rPr>
          <w:rFonts w:ascii="Times" w:hAnsi="Times"/>
          <w:bCs/>
          <w:i/>
          <w:sz w:val="22"/>
          <w:szCs w:val="22"/>
        </w:rPr>
        <w:t>Internationalization of Higher Education</w:t>
      </w:r>
      <w:r w:rsidR="00480FAB" w:rsidRPr="00685B6F">
        <w:rPr>
          <w:rFonts w:ascii="Times" w:hAnsi="Times"/>
          <w:bCs/>
          <w:sz w:val="22"/>
          <w:szCs w:val="22"/>
        </w:rPr>
        <w:t xml:space="preserve"> (</w:t>
      </w:r>
      <w:r w:rsidR="00A35BEA" w:rsidRPr="00685B6F">
        <w:rPr>
          <w:rFonts w:ascii="Times" w:hAnsi="Times"/>
          <w:bCs/>
          <w:sz w:val="22"/>
          <w:szCs w:val="22"/>
        </w:rPr>
        <w:t xml:space="preserve">Fall </w:t>
      </w:r>
      <w:r w:rsidR="00480FAB" w:rsidRPr="00685B6F">
        <w:rPr>
          <w:rFonts w:ascii="Times" w:hAnsi="Times"/>
          <w:bCs/>
          <w:sz w:val="22"/>
          <w:szCs w:val="22"/>
        </w:rPr>
        <w:t>2014</w:t>
      </w:r>
      <w:r w:rsidR="00C3666E" w:rsidRPr="00685B6F">
        <w:rPr>
          <w:rFonts w:ascii="Times" w:hAnsi="Times"/>
          <w:bCs/>
          <w:sz w:val="22"/>
          <w:szCs w:val="22"/>
        </w:rPr>
        <w:t>, 2015</w:t>
      </w:r>
      <w:r w:rsidR="00D63410" w:rsidRPr="00685B6F">
        <w:rPr>
          <w:rFonts w:ascii="Times" w:hAnsi="Times"/>
          <w:bCs/>
          <w:sz w:val="22"/>
          <w:szCs w:val="22"/>
        </w:rPr>
        <w:t>, 2016</w:t>
      </w:r>
      <w:r w:rsidR="005636E0" w:rsidRPr="00685B6F">
        <w:rPr>
          <w:rFonts w:ascii="Times" w:hAnsi="Times"/>
          <w:bCs/>
          <w:sz w:val="22"/>
          <w:szCs w:val="22"/>
        </w:rPr>
        <w:t>, 2017</w:t>
      </w:r>
      <w:r w:rsidR="00480FAB" w:rsidRPr="00685B6F">
        <w:rPr>
          <w:rFonts w:ascii="Times" w:hAnsi="Times"/>
          <w:bCs/>
          <w:sz w:val="22"/>
          <w:szCs w:val="22"/>
        </w:rPr>
        <w:t>)</w:t>
      </w:r>
    </w:p>
    <w:p w14:paraId="4CEC7065" w14:textId="2F3F50B5" w:rsidR="004B5345" w:rsidRPr="00685B6F" w:rsidRDefault="008B4B16" w:rsidP="006D08E2">
      <w:pPr>
        <w:pStyle w:val="NormalWeb"/>
        <w:numPr>
          <w:ilvl w:val="0"/>
          <w:numId w:val="27"/>
        </w:numPr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  <w:r w:rsidRPr="00685B6F">
        <w:rPr>
          <w:rFonts w:ascii="Times" w:hAnsi="Times"/>
          <w:bCs/>
          <w:i/>
          <w:sz w:val="22"/>
          <w:szCs w:val="22"/>
        </w:rPr>
        <w:t xml:space="preserve">ELPA 940: </w:t>
      </w:r>
      <w:r w:rsidR="00DA2811" w:rsidRPr="00685B6F">
        <w:rPr>
          <w:rFonts w:ascii="Times" w:hAnsi="Times"/>
          <w:bCs/>
          <w:i/>
          <w:sz w:val="22"/>
          <w:szCs w:val="22"/>
        </w:rPr>
        <w:t>Higher Education in a Global Context</w:t>
      </w:r>
      <w:r w:rsidR="00DA2811" w:rsidRPr="00685B6F">
        <w:rPr>
          <w:rFonts w:ascii="Times" w:hAnsi="Times"/>
          <w:bCs/>
          <w:sz w:val="22"/>
          <w:szCs w:val="22"/>
        </w:rPr>
        <w:t xml:space="preserve"> (</w:t>
      </w:r>
      <w:r w:rsidR="00A35BEA" w:rsidRPr="00685B6F">
        <w:rPr>
          <w:rFonts w:ascii="Times" w:hAnsi="Times"/>
          <w:bCs/>
          <w:sz w:val="22"/>
          <w:szCs w:val="22"/>
        </w:rPr>
        <w:t xml:space="preserve">Fall </w:t>
      </w:r>
      <w:r w:rsidR="00DA2811" w:rsidRPr="00685B6F">
        <w:rPr>
          <w:rFonts w:ascii="Times" w:hAnsi="Times"/>
          <w:bCs/>
          <w:sz w:val="22"/>
          <w:szCs w:val="22"/>
        </w:rPr>
        <w:t>2013)</w:t>
      </w:r>
    </w:p>
    <w:p w14:paraId="77413B79" w14:textId="77777777" w:rsidR="006D08E2" w:rsidRPr="00685B6F" w:rsidRDefault="006D08E2" w:rsidP="00BC022D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iCs/>
          <w:sz w:val="22"/>
          <w:szCs w:val="22"/>
          <w:u w:val="single"/>
          <w:lang w:eastAsia="zh-CN"/>
        </w:rPr>
      </w:pPr>
    </w:p>
    <w:p w14:paraId="326A01E6" w14:textId="1D981257" w:rsidR="00BC022D" w:rsidRPr="00685B6F" w:rsidRDefault="00BC022D" w:rsidP="00BC022D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iCs/>
          <w:sz w:val="22"/>
          <w:szCs w:val="22"/>
          <w:lang w:eastAsia="zh-CN"/>
        </w:rPr>
      </w:pPr>
      <w:r w:rsidRPr="00685B6F">
        <w:rPr>
          <w:rFonts w:ascii="Times" w:hAnsi="Times"/>
          <w:b/>
          <w:iCs/>
          <w:sz w:val="22"/>
          <w:szCs w:val="22"/>
          <w:lang w:eastAsia="zh-CN"/>
        </w:rPr>
        <w:t>Western Illinois University</w:t>
      </w:r>
      <w:r w:rsidR="004B5345" w:rsidRPr="00685B6F">
        <w:rPr>
          <w:rFonts w:ascii="Times" w:hAnsi="Times"/>
          <w:b/>
          <w:iCs/>
          <w:sz w:val="22"/>
          <w:szCs w:val="22"/>
          <w:lang w:eastAsia="zh-CN"/>
        </w:rPr>
        <w:t xml:space="preserve"> (</w:t>
      </w:r>
      <w:r w:rsidR="00322188" w:rsidRPr="00685B6F">
        <w:rPr>
          <w:rFonts w:ascii="Times" w:hAnsi="Times"/>
          <w:b/>
          <w:iCs/>
          <w:sz w:val="22"/>
          <w:szCs w:val="22"/>
          <w:lang w:eastAsia="zh-CN"/>
        </w:rPr>
        <w:t>2009</w:t>
      </w:r>
      <w:r w:rsidR="004B5345" w:rsidRPr="00685B6F">
        <w:rPr>
          <w:rFonts w:ascii="Times" w:hAnsi="Times"/>
          <w:b/>
          <w:iCs/>
          <w:sz w:val="22"/>
          <w:szCs w:val="22"/>
          <w:lang w:eastAsia="zh-CN"/>
        </w:rPr>
        <w:t>-2013)</w:t>
      </w:r>
    </w:p>
    <w:p w14:paraId="27D7B48A" w14:textId="2BE3EF6D" w:rsidR="00BC022D" w:rsidRPr="00685B6F" w:rsidRDefault="004B5345" w:rsidP="00624682">
      <w:pPr>
        <w:pStyle w:val="NormalWeb"/>
        <w:adjustRightInd w:val="0"/>
        <w:snapToGrid w:val="0"/>
        <w:spacing w:before="120" w:beforeAutospacing="0" w:after="0" w:afterAutospacing="0"/>
        <w:rPr>
          <w:rFonts w:ascii="Times" w:hAnsi="Times"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sz w:val="22"/>
          <w:szCs w:val="22"/>
          <w:u w:val="single"/>
          <w:lang w:eastAsia="zh-CN"/>
        </w:rPr>
        <w:t>German undergraduate courses</w:t>
      </w:r>
      <w:r w:rsidR="00F87578" w:rsidRPr="00685B6F">
        <w:rPr>
          <w:rFonts w:ascii="Times" w:hAnsi="Times"/>
          <w:sz w:val="22"/>
          <w:szCs w:val="22"/>
          <w:u w:val="single"/>
          <w:lang w:eastAsia="zh-CN"/>
        </w:rPr>
        <w:t xml:space="preserve"> (all taught in German)</w:t>
      </w:r>
    </w:p>
    <w:p w14:paraId="42D5F636" w14:textId="05891D52" w:rsidR="00BC022D" w:rsidRPr="00685B6F" w:rsidRDefault="00427F5F" w:rsidP="006029AA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120" w:beforeAutospacing="0" w:after="0" w:afterAutospacing="0"/>
        <w:ind w:left="720" w:hanging="360"/>
        <w:rPr>
          <w:rFonts w:ascii="Times" w:hAnsi="Times"/>
          <w:i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War, Terrorism</w:t>
      </w:r>
      <w:r w:rsidR="00925B41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and Pop-culture in German C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>inema</w:t>
      </w:r>
      <w:r w:rsidR="00E061A6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</w:t>
      </w:r>
      <w:r w:rsidR="00E061A6" w:rsidRPr="00685B6F">
        <w:rPr>
          <w:rFonts w:ascii="Times" w:hAnsi="Times"/>
          <w:sz w:val="22"/>
          <w:szCs w:val="22"/>
          <w:lang w:eastAsia="zh-CN"/>
        </w:rPr>
        <w:t>(</w:t>
      </w:r>
      <w:r w:rsidR="00AD2383" w:rsidRPr="00685B6F">
        <w:rPr>
          <w:rFonts w:ascii="Times" w:hAnsi="Times"/>
          <w:sz w:val="22"/>
          <w:szCs w:val="22"/>
          <w:lang w:eastAsia="zh-CN"/>
        </w:rPr>
        <w:t xml:space="preserve">Spring </w:t>
      </w:r>
      <w:r w:rsidR="00E061A6" w:rsidRPr="00685B6F">
        <w:rPr>
          <w:rFonts w:ascii="Times" w:hAnsi="Times"/>
          <w:sz w:val="22"/>
          <w:szCs w:val="22"/>
          <w:lang w:eastAsia="zh-CN"/>
        </w:rPr>
        <w:t xml:space="preserve">2011, </w:t>
      </w:r>
      <w:r w:rsidR="00AD2383" w:rsidRPr="00685B6F">
        <w:rPr>
          <w:rFonts w:ascii="Times" w:hAnsi="Times"/>
          <w:sz w:val="22"/>
          <w:szCs w:val="22"/>
          <w:lang w:eastAsia="zh-CN"/>
        </w:rPr>
        <w:t xml:space="preserve">Spring </w:t>
      </w:r>
      <w:r w:rsidR="00E061A6" w:rsidRPr="00685B6F">
        <w:rPr>
          <w:rFonts w:ascii="Times" w:hAnsi="Times"/>
          <w:sz w:val="22"/>
          <w:szCs w:val="22"/>
          <w:lang w:eastAsia="zh-CN"/>
        </w:rPr>
        <w:t>2012)</w:t>
      </w:r>
    </w:p>
    <w:p w14:paraId="25533C34" w14:textId="1DDE2778" w:rsidR="00BC022D" w:rsidRPr="00685B6F" w:rsidRDefault="00BC022D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Introduction to German Cont</w:t>
      </w:r>
      <w:r w:rsidR="00427F5F" w:rsidRPr="00685B6F">
        <w:rPr>
          <w:rFonts w:ascii="Times" w:hAnsi="Times"/>
          <w:i/>
          <w:iCs/>
          <w:sz w:val="22"/>
          <w:szCs w:val="22"/>
          <w:lang w:eastAsia="zh-CN"/>
        </w:rPr>
        <w:t>emporary Culture and Literature</w:t>
      </w:r>
      <w:r w:rsidR="00E061A6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</w:t>
      </w:r>
      <w:r w:rsidR="00E061A6" w:rsidRPr="00685B6F">
        <w:rPr>
          <w:rFonts w:ascii="Times" w:hAnsi="Times"/>
          <w:sz w:val="22"/>
          <w:szCs w:val="22"/>
          <w:lang w:eastAsia="zh-CN"/>
        </w:rPr>
        <w:t>(</w:t>
      </w:r>
      <w:r w:rsidR="00BB3F56" w:rsidRPr="00685B6F">
        <w:rPr>
          <w:rFonts w:ascii="Times" w:hAnsi="Times"/>
          <w:sz w:val="22"/>
          <w:szCs w:val="22"/>
          <w:lang w:eastAsia="zh-CN"/>
        </w:rPr>
        <w:t xml:space="preserve">Fall </w:t>
      </w:r>
      <w:r w:rsidR="00E061A6" w:rsidRPr="00685B6F">
        <w:rPr>
          <w:rFonts w:ascii="Times" w:hAnsi="Times"/>
          <w:sz w:val="22"/>
          <w:szCs w:val="22"/>
          <w:lang w:eastAsia="zh-CN"/>
        </w:rPr>
        <w:t>2010)</w:t>
      </w:r>
    </w:p>
    <w:p w14:paraId="05394E6B" w14:textId="0520A482" w:rsidR="00BC022D" w:rsidRPr="00685B6F" w:rsidRDefault="00427F5F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Brecht and Epic Theater</w:t>
      </w:r>
      <w:r w:rsidR="00E061A6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</w:t>
      </w:r>
      <w:r w:rsidR="00E061A6" w:rsidRPr="00685B6F">
        <w:rPr>
          <w:rFonts w:ascii="Times" w:hAnsi="Times"/>
          <w:sz w:val="22"/>
          <w:szCs w:val="22"/>
          <w:lang w:eastAsia="zh-CN"/>
        </w:rPr>
        <w:t>(</w:t>
      </w:r>
      <w:r w:rsidR="00BB3F56" w:rsidRPr="00685B6F">
        <w:rPr>
          <w:rFonts w:ascii="Times" w:hAnsi="Times"/>
          <w:sz w:val="22"/>
          <w:szCs w:val="22"/>
          <w:lang w:eastAsia="zh-CN"/>
        </w:rPr>
        <w:t xml:space="preserve">Spring </w:t>
      </w:r>
      <w:r w:rsidR="00E061A6" w:rsidRPr="00685B6F">
        <w:rPr>
          <w:rFonts w:ascii="Times" w:hAnsi="Times"/>
          <w:sz w:val="22"/>
          <w:szCs w:val="22"/>
          <w:lang w:eastAsia="zh-CN"/>
        </w:rPr>
        <w:t>2010)</w:t>
      </w:r>
    </w:p>
    <w:p w14:paraId="028202D7" w14:textId="4FB13CCF" w:rsidR="00BC022D" w:rsidRPr="00685B6F" w:rsidRDefault="00BC022D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Contempor</w:t>
      </w:r>
      <w:r w:rsidR="00427F5F" w:rsidRPr="00685B6F">
        <w:rPr>
          <w:rFonts w:ascii="Times" w:hAnsi="Times"/>
          <w:i/>
          <w:iCs/>
          <w:sz w:val="22"/>
          <w:szCs w:val="22"/>
          <w:lang w:eastAsia="zh-CN"/>
        </w:rPr>
        <w:t>ary Political and Social Issues</w:t>
      </w:r>
      <w:r w:rsidR="00E061A6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</w:t>
      </w:r>
      <w:r w:rsidR="00E061A6" w:rsidRPr="00685B6F">
        <w:rPr>
          <w:rFonts w:ascii="Times" w:hAnsi="Times"/>
          <w:sz w:val="22"/>
          <w:szCs w:val="22"/>
          <w:lang w:eastAsia="zh-CN"/>
        </w:rPr>
        <w:t>(</w:t>
      </w:r>
      <w:r w:rsidR="00CE51A6" w:rsidRPr="00685B6F">
        <w:rPr>
          <w:rFonts w:ascii="Times" w:hAnsi="Times"/>
          <w:sz w:val="22"/>
          <w:szCs w:val="22"/>
          <w:lang w:eastAsia="zh-CN"/>
        </w:rPr>
        <w:t xml:space="preserve">Fall </w:t>
      </w:r>
      <w:r w:rsidR="00E061A6" w:rsidRPr="00685B6F">
        <w:rPr>
          <w:rFonts w:ascii="Times" w:hAnsi="Times"/>
          <w:sz w:val="22"/>
          <w:szCs w:val="22"/>
          <w:lang w:eastAsia="zh-CN"/>
        </w:rPr>
        <w:t>2009, 2011, 2012)</w:t>
      </w:r>
    </w:p>
    <w:p w14:paraId="555945DB" w14:textId="77777777" w:rsidR="00BC022D" w:rsidRPr="00685B6F" w:rsidRDefault="00BC022D" w:rsidP="00BC022D">
      <w:pPr>
        <w:pStyle w:val="NormalWeb"/>
        <w:snapToGrid w:val="0"/>
        <w:spacing w:before="0" w:beforeAutospacing="0" w:after="0" w:afterAutospacing="0"/>
        <w:rPr>
          <w:rFonts w:ascii="Times" w:hAnsi="Times"/>
          <w:i/>
          <w:iCs/>
          <w:sz w:val="22"/>
          <w:szCs w:val="22"/>
          <w:lang w:eastAsia="zh-CN"/>
        </w:rPr>
      </w:pPr>
    </w:p>
    <w:p w14:paraId="5CD9CFE1" w14:textId="6FFAB319" w:rsidR="00BC022D" w:rsidRPr="00685B6F" w:rsidRDefault="00BC022D" w:rsidP="00BC022D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iCs/>
          <w:sz w:val="22"/>
          <w:szCs w:val="22"/>
          <w:lang w:eastAsia="zh-CN"/>
        </w:rPr>
      </w:pPr>
      <w:r w:rsidRPr="00685B6F">
        <w:rPr>
          <w:rFonts w:ascii="Times" w:hAnsi="Times"/>
          <w:b/>
          <w:iCs/>
          <w:sz w:val="22"/>
          <w:szCs w:val="22"/>
          <w:lang w:eastAsia="zh-CN"/>
        </w:rPr>
        <w:t>Beijing International Studies University</w:t>
      </w:r>
      <w:r w:rsidR="00F87578" w:rsidRPr="00685B6F">
        <w:rPr>
          <w:rFonts w:ascii="Times" w:hAnsi="Times"/>
          <w:b/>
          <w:iCs/>
          <w:sz w:val="22"/>
          <w:szCs w:val="22"/>
          <w:lang w:eastAsia="zh-CN"/>
        </w:rPr>
        <w:t xml:space="preserve"> (1994-2003)</w:t>
      </w:r>
    </w:p>
    <w:p w14:paraId="7FB5BE6A" w14:textId="7A56DDEB" w:rsidR="00A635B9" w:rsidRPr="00685B6F" w:rsidRDefault="00A635B9" w:rsidP="00624682">
      <w:pPr>
        <w:pStyle w:val="NormalWeb"/>
        <w:adjustRightInd w:val="0"/>
        <w:snapToGrid w:val="0"/>
        <w:spacing w:before="120" w:beforeAutospacing="0" w:after="0" w:afterAutospacing="0"/>
        <w:rPr>
          <w:rFonts w:ascii="Times" w:hAnsi="Times"/>
          <w:b/>
          <w:iCs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sz w:val="22"/>
          <w:szCs w:val="22"/>
          <w:u w:val="single"/>
          <w:lang w:eastAsia="zh-CN"/>
        </w:rPr>
        <w:t>German undergraduate courses</w:t>
      </w:r>
    </w:p>
    <w:p w14:paraId="2B310E50" w14:textId="2B1FABCD" w:rsidR="00BC022D" w:rsidRPr="00685B6F" w:rsidRDefault="00F87578" w:rsidP="006029AA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12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History of Christianity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 xml:space="preserve"> 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2001, 2002)</w:t>
      </w:r>
    </w:p>
    <w:p w14:paraId="13FEE3EA" w14:textId="2C8BBEBC" w:rsidR="00BC022D" w:rsidRPr="00685B6F" w:rsidRDefault="00F87578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Chinese Culture</w:t>
      </w:r>
      <w:r w:rsidR="00BC022D" w:rsidRPr="00685B6F">
        <w:rPr>
          <w:rFonts w:ascii="Times" w:hAnsi="Times"/>
          <w:i/>
          <w:iCs/>
          <w:sz w:val="22"/>
          <w:szCs w:val="22"/>
          <w:lang w:eastAsia="zh-CN"/>
        </w:rPr>
        <w:t xml:space="preserve"> 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from Foreigner’s Perspective 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>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2001, 2002, 2003)</w:t>
      </w:r>
    </w:p>
    <w:p w14:paraId="347A3B1C" w14:textId="110D90CF" w:rsidR="00BC022D" w:rsidRPr="00685B6F" w:rsidRDefault="00F87578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 xml:space="preserve">Intercultural </w:t>
      </w:r>
      <w:r w:rsidR="007F2FE7" w:rsidRPr="00685B6F">
        <w:rPr>
          <w:rFonts w:ascii="Times" w:hAnsi="Times"/>
          <w:i/>
          <w:iCs/>
          <w:sz w:val="22"/>
          <w:szCs w:val="22"/>
          <w:lang w:eastAsia="zh-CN"/>
        </w:rPr>
        <w:t>C</w:t>
      </w:r>
      <w:r w:rsidRPr="00685B6F">
        <w:rPr>
          <w:rFonts w:ascii="Times" w:hAnsi="Times"/>
          <w:i/>
          <w:iCs/>
          <w:sz w:val="22"/>
          <w:szCs w:val="22"/>
          <w:lang w:eastAsia="zh-CN"/>
        </w:rPr>
        <w:t>ommunication in Tourism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 xml:space="preserve"> 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1997, 1999)</w:t>
      </w:r>
    </w:p>
    <w:p w14:paraId="503A765D" w14:textId="1C71F57A" w:rsidR="00BC022D" w:rsidRPr="00685B6F" w:rsidRDefault="00F87578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Culture and Society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 xml:space="preserve"> 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2000, 2001, 2002)</w:t>
      </w:r>
    </w:p>
    <w:p w14:paraId="6DDBBBC7" w14:textId="3BBE3047" w:rsidR="00BC022D" w:rsidRPr="00685B6F" w:rsidRDefault="00F87578" w:rsidP="00BC022D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Germany’s Social Market Economy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 xml:space="preserve"> 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2000, 2001, 2002)</w:t>
      </w:r>
    </w:p>
    <w:p w14:paraId="0EA8CEF9" w14:textId="6C7E8ADD" w:rsidR="00773AC8" w:rsidRPr="00685B6F" w:rsidRDefault="00F87578" w:rsidP="00773AC8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720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/>
          <w:iCs/>
          <w:sz w:val="22"/>
          <w:szCs w:val="22"/>
          <w:lang w:eastAsia="zh-CN"/>
        </w:rPr>
        <w:t>German History</w:t>
      </w:r>
      <w:r w:rsidR="00897D1C" w:rsidRPr="00685B6F">
        <w:rPr>
          <w:rFonts w:ascii="Times" w:hAnsi="Times"/>
          <w:iCs/>
          <w:sz w:val="22"/>
          <w:szCs w:val="22"/>
          <w:lang w:eastAsia="zh-CN"/>
        </w:rPr>
        <w:t xml:space="preserve"> (</w:t>
      </w:r>
      <w:r w:rsidR="00BC022D" w:rsidRPr="00685B6F">
        <w:rPr>
          <w:rFonts w:ascii="Times" w:hAnsi="Times"/>
          <w:iCs/>
          <w:sz w:val="22"/>
          <w:szCs w:val="22"/>
          <w:lang w:eastAsia="zh-CN"/>
        </w:rPr>
        <w:t>2000, 2001, 2002)</w:t>
      </w:r>
    </w:p>
    <w:p w14:paraId="324AB859" w14:textId="77777777" w:rsidR="00265FD3" w:rsidRPr="00685B6F" w:rsidRDefault="00265FD3" w:rsidP="00476E34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6D8A2718" w14:textId="4D952D6C" w:rsidR="00EF0F13" w:rsidRPr="00685B6F" w:rsidRDefault="00D70D9C" w:rsidP="00476E34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>Graduate Student Advising</w:t>
      </w:r>
    </w:p>
    <w:p w14:paraId="4549BE6E" w14:textId="77777777" w:rsidR="00255FB7" w:rsidRPr="00685B6F" w:rsidRDefault="00255FB7" w:rsidP="00255FB7">
      <w:pPr>
        <w:pStyle w:val="NormalWeb"/>
        <w:adjustRightInd w:val="0"/>
        <w:snapToGrid w:val="0"/>
        <w:spacing w:before="240" w:beforeAutospacing="0" w:after="0" w:afterAutospacing="0"/>
        <w:rPr>
          <w:rFonts w:ascii="Times" w:hAnsi="Times"/>
          <w:b/>
          <w:sz w:val="22"/>
          <w:szCs w:val="22"/>
          <w:lang w:eastAsia="zh-CN"/>
        </w:rPr>
      </w:pPr>
      <w:r w:rsidRPr="00685B6F">
        <w:rPr>
          <w:rFonts w:ascii="Times" w:hAnsi="Times"/>
          <w:b/>
          <w:sz w:val="22"/>
          <w:szCs w:val="22"/>
          <w:lang w:eastAsia="zh-CN"/>
        </w:rPr>
        <w:t>University of Wisconsin–Madison (2013-present)</w:t>
      </w:r>
    </w:p>
    <w:p w14:paraId="1CAF876D" w14:textId="75FAEDF8" w:rsidR="004C44CE" w:rsidRPr="00685B6F" w:rsidRDefault="00476E34" w:rsidP="00476E34">
      <w:pPr>
        <w:pStyle w:val="NormalWeb"/>
        <w:snapToGrid w:val="0"/>
        <w:spacing w:before="120" w:beforeAutospacing="0" w:after="0" w:afterAutospacing="0"/>
        <w:rPr>
          <w:rFonts w:ascii="Times" w:hAnsi="Times"/>
          <w:iCs/>
          <w:color w:val="000000" w:themeColor="text1"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iCs/>
          <w:color w:val="000000" w:themeColor="text1"/>
          <w:sz w:val="22"/>
          <w:szCs w:val="22"/>
          <w:u w:val="single"/>
          <w:lang w:eastAsia="zh-CN"/>
        </w:rPr>
        <w:t>Major graduate advisor</w:t>
      </w:r>
    </w:p>
    <w:p w14:paraId="7A2C90DC" w14:textId="632A0F71" w:rsidR="006029AA" w:rsidRPr="00685B6F" w:rsidRDefault="009726FD" w:rsidP="00265FD3">
      <w:pPr>
        <w:pStyle w:val="NormalWeb"/>
        <w:numPr>
          <w:ilvl w:val="0"/>
          <w:numId w:val="34"/>
        </w:numPr>
        <w:snapToGrid w:val="0"/>
        <w:spacing w:before="120" w:beforeAutospacing="0" w:after="0" w:afterAutospacing="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Having served as major advisor for</w:t>
      </w:r>
      <w:r w:rsidR="00B97FC0" w:rsidRPr="00685B6F">
        <w:rPr>
          <w:rFonts w:ascii="Times" w:hAnsi="Times"/>
          <w:iCs/>
          <w:sz w:val="22"/>
          <w:szCs w:val="22"/>
          <w:lang w:eastAsia="zh-CN"/>
        </w:rPr>
        <w:t xml:space="preserve"> a</w:t>
      </w:r>
      <w:r w:rsidR="004C44CE" w:rsidRPr="00685B6F">
        <w:rPr>
          <w:rFonts w:ascii="Times" w:hAnsi="Times"/>
          <w:iCs/>
          <w:sz w:val="22"/>
          <w:szCs w:val="22"/>
          <w:lang w:eastAsia="zh-CN"/>
        </w:rPr>
        <w:t xml:space="preserve"> total of </w:t>
      </w:r>
      <w:r w:rsidR="0056655F" w:rsidRPr="00685B6F">
        <w:rPr>
          <w:rFonts w:ascii="Times" w:hAnsi="Times"/>
          <w:iCs/>
          <w:sz w:val="22"/>
          <w:szCs w:val="22"/>
          <w:lang w:eastAsia="zh-CN"/>
        </w:rPr>
        <w:t>98</w:t>
      </w:r>
      <w:r w:rsidR="004C44CE" w:rsidRPr="00685B6F">
        <w:rPr>
          <w:rFonts w:ascii="Times" w:hAnsi="Times"/>
          <w:iCs/>
          <w:sz w:val="22"/>
          <w:szCs w:val="22"/>
          <w:lang w:eastAsia="zh-CN"/>
        </w:rPr>
        <w:t xml:space="preserve"> M.S. </w:t>
      </w:r>
      <w:r w:rsidR="00476E34" w:rsidRPr="00685B6F">
        <w:rPr>
          <w:rFonts w:ascii="Times" w:hAnsi="Times"/>
          <w:iCs/>
          <w:sz w:val="22"/>
          <w:szCs w:val="22"/>
          <w:lang w:eastAsia="zh-CN"/>
        </w:rPr>
        <w:t xml:space="preserve">students </w:t>
      </w:r>
      <w:r w:rsidR="00670C3E" w:rsidRPr="00685B6F">
        <w:rPr>
          <w:rFonts w:ascii="Times" w:hAnsi="Times"/>
          <w:iCs/>
          <w:sz w:val="22"/>
          <w:szCs w:val="22"/>
          <w:lang w:eastAsia="zh-CN"/>
        </w:rPr>
        <w:t xml:space="preserve">in </w:t>
      </w:r>
      <w:r w:rsidR="00476E34" w:rsidRPr="00685B6F">
        <w:rPr>
          <w:rFonts w:ascii="Times" w:hAnsi="Times"/>
          <w:iCs/>
          <w:sz w:val="22"/>
          <w:szCs w:val="22"/>
          <w:lang w:eastAsia="zh-CN"/>
        </w:rPr>
        <w:t xml:space="preserve">the Global Higher Education </w:t>
      </w:r>
      <w:r w:rsidR="005C335B" w:rsidRPr="00685B6F">
        <w:rPr>
          <w:rFonts w:ascii="Times" w:hAnsi="Times"/>
          <w:iCs/>
          <w:sz w:val="22"/>
          <w:szCs w:val="22"/>
          <w:lang w:eastAsia="zh-CN"/>
        </w:rPr>
        <w:t>P</w:t>
      </w:r>
      <w:r w:rsidR="00476E34" w:rsidRPr="00685B6F">
        <w:rPr>
          <w:rFonts w:ascii="Times" w:hAnsi="Times"/>
          <w:iCs/>
          <w:sz w:val="22"/>
          <w:szCs w:val="22"/>
          <w:lang w:eastAsia="zh-CN"/>
        </w:rPr>
        <w:t xml:space="preserve">rogram, Department of </w:t>
      </w:r>
      <w:r w:rsidR="00670C3E" w:rsidRPr="00685B6F">
        <w:rPr>
          <w:rFonts w:ascii="Times" w:hAnsi="Times"/>
          <w:iCs/>
          <w:sz w:val="22"/>
          <w:szCs w:val="22"/>
          <w:lang w:eastAsia="zh-CN"/>
        </w:rPr>
        <w:t xml:space="preserve">Educational Leadership and Policy Analysis </w:t>
      </w:r>
      <w:r w:rsidR="004C44CE" w:rsidRPr="00685B6F">
        <w:rPr>
          <w:rFonts w:ascii="Times" w:hAnsi="Times"/>
          <w:iCs/>
          <w:sz w:val="22"/>
          <w:szCs w:val="22"/>
          <w:lang w:eastAsia="zh-CN"/>
        </w:rPr>
        <w:t>(2013-2019)</w:t>
      </w:r>
    </w:p>
    <w:p w14:paraId="16DD778C" w14:textId="6F90C056" w:rsidR="005C335B" w:rsidRPr="00685B6F" w:rsidRDefault="00DA7F7C" w:rsidP="005C335B">
      <w:pPr>
        <w:pStyle w:val="NormalWeb"/>
        <w:snapToGrid w:val="0"/>
        <w:spacing w:before="120" w:beforeAutospacing="0" w:after="0" w:afterAutospacing="0"/>
        <w:rPr>
          <w:rFonts w:ascii="Times" w:hAnsi="Times"/>
          <w:iCs/>
          <w:color w:val="000000" w:themeColor="text1"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iCs/>
          <w:color w:val="000000" w:themeColor="text1"/>
          <w:sz w:val="22"/>
          <w:szCs w:val="22"/>
          <w:u w:val="single"/>
          <w:lang w:eastAsia="zh-CN"/>
        </w:rPr>
        <w:t>Doctoral d</w:t>
      </w:r>
      <w:r w:rsidR="00476E34" w:rsidRPr="00685B6F">
        <w:rPr>
          <w:rFonts w:ascii="Times" w:hAnsi="Times"/>
          <w:iCs/>
          <w:color w:val="000000" w:themeColor="text1"/>
          <w:sz w:val="22"/>
          <w:szCs w:val="22"/>
          <w:u w:val="single"/>
          <w:lang w:eastAsia="zh-CN"/>
        </w:rPr>
        <w:t>issertation committee member</w:t>
      </w:r>
    </w:p>
    <w:p w14:paraId="14FF2C25" w14:textId="77777777" w:rsidR="00AC73B9" w:rsidRPr="00685B6F" w:rsidRDefault="00AC73B9" w:rsidP="00AC73B9">
      <w:pPr>
        <w:pStyle w:val="ListParagraph"/>
        <w:numPr>
          <w:ilvl w:val="0"/>
          <w:numId w:val="32"/>
        </w:numPr>
        <w:contextualSpacing/>
        <w:rPr>
          <w:bCs/>
          <w:sz w:val="22"/>
        </w:rPr>
      </w:pPr>
      <w:proofErr w:type="spellStart"/>
      <w:r w:rsidRPr="00685B6F">
        <w:rPr>
          <w:bCs/>
          <w:sz w:val="22"/>
        </w:rPr>
        <w:t>Mélanie</w:t>
      </w:r>
      <w:proofErr w:type="spellEnd"/>
      <w:r w:rsidRPr="00685B6F">
        <w:rPr>
          <w:bCs/>
          <w:sz w:val="22"/>
        </w:rPr>
        <w:t xml:space="preserve"> </w:t>
      </w:r>
      <w:proofErr w:type="spellStart"/>
      <w:r w:rsidRPr="00685B6F">
        <w:rPr>
          <w:bCs/>
          <w:sz w:val="22"/>
        </w:rPr>
        <w:t>Yœurp</w:t>
      </w:r>
      <w:proofErr w:type="spellEnd"/>
      <w:r w:rsidRPr="00685B6F">
        <w:rPr>
          <w:bCs/>
          <w:sz w:val="22"/>
        </w:rPr>
        <w:t xml:space="preserve">, Ph.D. 2019. Dissertation: </w:t>
      </w:r>
      <w:r w:rsidRPr="00685B6F">
        <w:rPr>
          <w:bCs/>
          <w:i/>
          <w:iCs/>
          <w:sz w:val="22"/>
        </w:rPr>
        <w:t>Generational Legacies in Family Narratives: Re-examining the (Grand)Mother as Nazi Sympathizer at the Millennial Turn</w:t>
      </w:r>
      <w:r w:rsidRPr="00685B6F">
        <w:rPr>
          <w:bCs/>
          <w:sz w:val="22"/>
        </w:rPr>
        <w:t>. Department of German, Nordic and Slavic, December 10, 2019.</w:t>
      </w:r>
    </w:p>
    <w:p w14:paraId="1C4D3C6B" w14:textId="77777777" w:rsidR="00AC73B9" w:rsidRPr="00685B6F" w:rsidRDefault="00AC73B9" w:rsidP="00AC73B9">
      <w:pPr>
        <w:pStyle w:val="ListParagraph"/>
        <w:numPr>
          <w:ilvl w:val="0"/>
          <w:numId w:val="32"/>
        </w:numPr>
        <w:contextualSpacing/>
        <w:rPr>
          <w:bCs/>
          <w:sz w:val="22"/>
        </w:rPr>
      </w:pPr>
      <w:r w:rsidRPr="00685B6F">
        <w:rPr>
          <w:bCs/>
          <w:sz w:val="22"/>
        </w:rPr>
        <w:lastRenderedPageBreak/>
        <w:t xml:space="preserve"> Christopher George </w:t>
      </w:r>
      <w:proofErr w:type="spellStart"/>
      <w:r w:rsidRPr="00685B6F">
        <w:rPr>
          <w:bCs/>
          <w:sz w:val="22"/>
        </w:rPr>
        <w:t>Stohs</w:t>
      </w:r>
      <w:proofErr w:type="spellEnd"/>
      <w:r w:rsidRPr="00685B6F">
        <w:rPr>
          <w:bCs/>
          <w:sz w:val="22"/>
        </w:rPr>
        <w:t xml:space="preserve">, Ph.D. Dissertation: </w:t>
      </w:r>
      <w:r w:rsidRPr="00685B6F">
        <w:rPr>
          <w:bCs/>
          <w:i/>
          <w:iCs/>
          <w:sz w:val="22"/>
        </w:rPr>
        <w:t>The Reception of the Bennett Law in Wisconsin’s German-Language Press</w:t>
      </w:r>
      <w:r w:rsidRPr="00685B6F">
        <w:rPr>
          <w:bCs/>
          <w:sz w:val="22"/>
        </w:rPr>
        <w:t>. Department of German, Nordic and Slavic, December 5, 2019.</w:t>
      </w:r>
    </w:p>
    <w:p w14:paraId="5A139875" w14:textId="77777777" w:rsidR="00AC73B9" w:rsidRPr="00685B6F" w:rsidRDefault="00AC73B9" w:rsidP="00AC73B9">
      <w:pPr>
        <w:pStyle w:val="ListParagraph"/>
        <w:numPr>
          <w:ilvl w:val="0"/>
          <w:numId w:val="32"/>
        </w:numPr>
        <w:contextualSpacing/>
        <w:rPr>
          <w:bCs/>
          <w:sz w:val="22"/>
        </w:rPr>
      </w:pPr>
      <w:r w:rsidRPr="00685B6F">
        <w:rPr>
          <w:bCs/>
          <w:sz w:val="22"/>
        </w:rPr>
        <w:t xml:space="preserve">So </w:t>
      </w:r>
      <w:proofErr w:type="spellStart"/>
      <w:r w:rsidRPr="00685B6F">
        <w:rPr>
          <w:bCs/>
          <w:sz w:val="22"/>
        </w:rPr>
        <w:t>Hee</w:t>
      </w:r>
      <w:proofErr w:type="spellEnd"/>
      <w:r w:rsidRPr="00685B6F">
        <w:rPr>
          <w:bCs/>
          <w:sz w:val="22"/>
        </w:rPr>
        <w:t xml:space="preserve"> Hyun, Ph.D. 2019. Dissertation: </w:t>
      </w:r>
      <w:r w:rsidRPr="00685B6F">
        <w:rPr>
          <w:bCs/>
          <w:i/>
          <w:iCs/>
          <w:sz w:val="22"/>
        </w:rPr>
        <w:t>Challenges Facing Immigrant Transfer Students in American Higher Education and Personal Initiatives and Institutional Practices for Overcoming These Challenges</w:t>
      </w:r>
      <w:r w:rsidRPr="00685B6F">
        <w:rPr>
          <w:bCs/>
          <w:sz w:val="22"/>
        </w:rPr>
        <w:t>. Department of Educational Leadership and Policy Analysis, November 18, 2019.</w:t>
      </w:r>
    </w:p>
    <w:p w14:paraId="3CCC9433" w14:textId="77777777" w:rsidR="00AC73B9" w:rsidRPr="00685B6F" w:rsidRDefault="00AC73B9" w:rsidP="00AC73B9">
      <w:pPr>
        <w:pStyle w:val="ListParagraph"/>
        <w:numPr>
          <w:ilvl w:val="0"/>
          <w:numId w:val="32"/>
        </w:numPr>
        <w:contextualSpacing/>
        <w:rPr>
          <w:bCs/>
          <w:sz w:val="22"/>
        </w:rPr>
      </w:pPr>
      <w:r w:rsidRPr="00685B6F">
        <w:rPr>
          <w:bCs/>
          <w:sz w:val="22"/>
        </w:rPr>
        <w:t xml:space="preserve">Joel </w:t>
      </w:r>
      <w:proofErr w:type="spellStart"/>
      <w:r w:rsidRPr="00685B6F">
        <w:rPr>
          <w:bCs/>
          <w:sz w:val="22"/>
        </w:rPr>
        <w:t>Kaipainen</w:t>
      </w:r>
      <w:proofErr w:type="spellEnd"/>
      <w:r w:rsidRPr="00685B6F">
        <w:rPr>
          <w:bCs/>
          <w:sz w:val="22"/>
        </w:rPr>
        <w:t xml:space="preserve">, Ph.D. 2019. Dissertation: </w:t>
      </w:r>
      <w:r w:rsidRPr="00685B6F">
        <w:rPr>
          <w:bCs/>
          <w:i/>
          <w:iCs/>
          <w:sz w:val="22"/>
        </w:rPr>
        <w:t>Creative Destruction: The Financial Crisis and Cultural Production</w:t>
      </w:r>
      <w:r w:rsidRPr="00685B6F">
        <w:rPr>
          <w:bCs/>
          <w:sz w:val="22"/>
        </w:rPr>
        <w:t>. Department of German, Nordic and Slavic, October 30, 2019.</w:t>
      </w:r>
    </w:p>
    <w:p w14:paraId="799665B1" w14:textId="285CE9C1" w:rsidR="00D70D9C" w:rsidRPr="00685B6F" w:rsidRDefault="00435B0D" w:rsidP="0026416C">
      <w:pPr>
        <w:pStyle w:val="NormalWeb"/>
        <w:numPr>
          <w:ilvl w:val="0"/>
          <w:numId w:val="32"/>
        </w:numPr>
        <w:snapToGrid w:val="0"/>
        <w:spacing w:before="0" w:beforeAutospacing="0" w:after="0" w:afterAutospacing="0"/>
        <w:contextualSpacing/>
        <w:rPr>
          <w:iCs/>
          <w:sz w:val="22"/>
          <w:szCs w:val="22"/>
          <w:lang w:eastAsia="zh-CN"/>
        </w:rPr>
      </w:pPr>
      <w:r w:rsidRPr="00685B6F">
        <w:rPr>
          <w:iCs/>
          <w:sz w:val="22"/>
          <w:szCs w:val="22"/>
          <w:lang w:eastAsia="zh-CN"/>
        </w:rPr>
        <w:t>Chelsea Blackburn Cohen, Ph.D. 2018</w:t>
      </w:r>
      <w:r w:rsidR="00CA41F7" w:rsidRPr="00685B6F">
        <w:rPr>
          <w:iCs/>
          <w:sz w:val="22"/>
          <w:szCs w:val="22"/>
          <w:lang w:eastAsia="zh-CN"/>
        </w:rPr>
        <w:t>.</w:t>
      </w:r>
      <w:r w:rsidRPr="00685B6F">
        <w:rPr>
          <w:iCs/>
          <w:sz w:val="22"/>
          <w:szCs w:val="22"/>
          <w:lang w:eastAsia="zh-CN"/>
        </w:rPr>
        <w:t xml:space="preserve"> </w:t>
      </w:r>
      <w:r w:rsidR="00CA41F7" w:rsidRPr="00685B6F">
        <w:rPr>
          <w:iCs/>
          <w:sz w:val="22"/>
          <w:szCs w:val="22"/>
          <w:lang w:eastAsia="zh-CN"/>
        </w:rPr>
        <w:t>D</w:t>
      </w:r>
      <w:r w:rsidRPr="00685B6F">
        <w:rPr>
          <w:iCs/>
          <w:sz w:val="22"/>
          <w:szCs w:val="22"/>
          <w:lang w:eastAsia="zh-CN"/>
        </w:rPr>
        <w:t xml:space="preserve">issertation: </w:t>
      </w:r>
      <w:r w:rsidR="005521F4" w:rsidRPr="00685B6F">
        <w:rPr>
          <w:i/>
          <w:iCs/>
          <w:sz w:val="22"/>
          <w:szCs w:val="22"/>
          <w:lang w:eastAsia="zh-CN"/>
        </w:rPr>
        <w:t>Globalization and the Mobility of Ideas: Acritical Account of Academics in Exile at Colleges and Universities in the United States</w:t>
      </w:r>
      <w:r w:rsidR="005521F4" w:rsidRPr="00685B6F">
        <w:rPr>
          <w:iCs/>
          <w:sz w:val="22"/>
          <w:szCs w:val="22"/>
          <w:lang w:eastAsia="zh-CN"/>
        </w:rPr>
        <w:t>.</w:t>
      </w:r>
      <w:r w:rsidR="00AC73B9" w:rsidRPr="00685B6F">
        <w:rPr>
          <w:iCs/>
          <w:sz w:val="22"/>
          <w:szCs w:val="22"/>
          <w:lang w:eastAsia="zh-CN"/>
        </w:rPr>
        <w:t xml:space="preserve"> </w:t>
      </w:r>
      <w:r w:rsidR="00AC73B9" w:rsidRPr="00685B6F">
        <w:rPr>
          <w:bCs/>
          <w:sz w:val="22"/>
        </w:rPr>
        <w:t>Department of Educational Leadership and Policy Analysis,</w:t>
      </w:r>
      <w:r w:rsidR="00F628A7" w:rsidRPr="00685B6F">
        <w:rPr>
          <w:bCs/>
          <w:sz w:val="22"/>
        </w:rPr>
        <w:t xml:space="preserve"> May 4, 2018.</w:t>
      </w:r>
    </w:p>
    <w:p w14:paraId="52182120" w14:textId="5BC78EF6" w:rsidR="00142C68" w:rsidRPr="00685B6F" w:rsidRDefault="00CA41F7" w:rsidP="0026416C">
      <w:pPr>
        <w:pStyle w:val="NormalWeb"/>
        <w:numPr>
          <w:ilvl w:val="0"/>
          <w:numId w:val="32"/>
        </w:numPr>
        <w:snapToGrid w:val="0"/>
        <w:spacing w:before="0" w:beforeAutospacing="0" w:after="0" w:afterAutospacing="0"/>
        <w:contextualSpacing/>
        <w:rPr>
          <w:iCs/>
          <w:sz w:val="22"/>
          <w:szCs w:val="22"/>
          <w:lang w:eastAsia="zh-CN"/>
        </w:rPr>
      </w:pPr>
      <w:r w:rsidRPr="00685B6F">
        <w:rPr>
          <w:iCs/>
          <w:sz w:val="22"/>
          <w:szCs w:val="22"/>
          <w:lang w:eastAsia="zh-CN"/>
        </w:rPr>
        <w:t>Karolina May-Chu, Ph.D. 2017. Dissertation</w:t>
      </w:r>
      <w:r w:rsidR="00142C68" w:rsidRPr="00685B6F">
        <w:rPr>
          <w:iCs/>
          <w:sz w:val="22"/>
          <w:szCs w:val="22"/>
          <w:lang w:eastAsia="zh-CN"/>
        </w:rPr>
        <w:t xml:space="preserve">: </w:t>
      </w:r>
      <w:r w:rsidR="00142C68" w:rsidRPr="00685B6F">
        <w:rPr>
          <w:i/>
          <w:iCs/>
          <w:sz w:val="22"/>
          <w:szCs w:val="22"/>
          <w:lang w:eastAsia="zh-CN"/>
        </w:rPr>
        <w:t>Border Poetics: German-Polish Literary Exchanges after 1989</w:t>
      </w:r>
      <w:r w:rsidR="00142C68" w:rsidRPr="00685B6F">
        <w:rPr>
          <w:iCs/>
          <w:sz w:val="22"/>
          <w:szCs w:val="22"/>
          <w:lang w:eastAsia="zh-CN"/>
        </w:rPr>
        <w:t>.</w:t>
      </w:r>
      <w:r w:rsidR="00AC73B9" w:rsidRPr="00685B6F">
        <w:rPr>
          <w:iCs/>
          <w:sz w:val="22"/>
          <w:szCs w:val="22"/>
          <w:lang w:eastAsia="zh-CN"/>
        </w:rPr>
        <w:t xml:space="preserve"> </w:t>
      </w:r>
      <w:r w:rsidR="00AC73B9" w:rsidRPr="00685B6F">
        <w:rPr>
          <w:bCs/>
          <w:sz w:val="22"/>
        </w:rPr>
        <w:t>Department of German, Nordic and Slavic,</w:t>
      </w:r>
      <w:r w:rsidR="00F628A7" w:rsidRPr="00685B6F">
        <w:rPr>
          <w:bCs/>
          <w:sz w:val="22"/>
        </w:rPr>
        <w:t xml:space="preserve"> May 3, 2017.</w:t>
      </w:r>
    </w:p>
    <w:p w14:paraId="36A6FAC2" w14:textId="737273F4" w:rsidR="00142C68" w:rsidRPr="00685B6F" w:rsidRDefault="00830F21" w:rsidP="0026416C">
      <w:pPr>
        <w:pStyle w:val="NormalWeb"/>
        <w:numPr>
          <w:ilvl w:val="0"/>
          <w:numId w:val="32"/>
        </w:numPr>
        <w:snapToGrid w:val="0"/>
        <w:spacing w:before="0" w:beforeAutospacing="0" w:after="0" w:afterAutospacing="0"/>
        <w:contextualSpacing/>
        <w:rPr>
          <w:iCs/>
          <w:sz w:val="22"/>
          <w:szCs w:val="22"/>
          <w:lang w:eastAsia="zh-CN"/>
        </w:rPr>
      </w:pPr>
      <w:r w:rsidRPr="00685B6F">
        <w:rPr>
          <w:iCs/>
          <w:sz w:val="22"/>
          <w:szCs w:val="22"/>
          <w:lang w:eastAsia="zh-CN"/>
        </w:rPr>
        <w:t>Joel Stark, Ph.D. 2017.</w:t>
      </w:r>
      <w:r w:rsidR="00142C68" w:rsidRPr="00685B6F">
        <w:rPr>
          <w:iCs/>
          <w:sz w:val="22"/>
          <w:szCs w:val="22"/>
          <w:lang w:eastAsia="zh-CN"/>
        </w:rPr>
        <w:t xml:space="preserve"> </w:t>
      </w:r>
      <w:r w:rsidRPr="00685B6F">
        <w:rPr>
          <w:iCs/>
          <w:sz w:val="22"/>
          <w:szCs w:val="22"/>
          <w:lang w:eastAsia="zh-CN"/>
        </w:rPr>
        <w:t xml:space="preserve">Dissertation: </w:t>
      </w:r>
      <w:r w:rsidR="00142C68" w:rsidRPr="00685B6F">
        <w:rPr>
          <w:i/>
          <w:iCs/>
          <w:sz w:val="22"/>
          <w:szCs w:val="22"/>
          <w:lang w:eastAsia="zh-CN"/>
        </w:rPr>
        <w:t>Sociolinguistic and Structural Aspects of Pennsylvania Dutch in the Nineteenth Century</w:t>
      </w:r>
      <w:r w:rsidR="00822798" w:rsidRPr="00685B6F">
        <w:rPr>
          <w:iCs/>
          <w:sz w:val="22"/>
          <w:szCs w:val="22"/>
          <w:lang w:eastAsia="zh-CN"/>
        </w:rPr>
        <w:t>.</w:t>
      </w:r>
      <w:r w:rsidR="00AC73B9" w:rsidRPr="00685B6F">
        <w:rPr>
          <w:iCs/>
          <w:sz w:val="22"/>
          <w:szCs w:val="22"/>
          <w:lang w:eastAsia="zh-CN"/>
        </w:rPr>
        <w:t xml:space="preserve"> </w:t>
      </w:r>
      <w:r w:rsidR="00AC73B9" w:rsidRPr="00685B6F">
        <w:rPr>
          <w:bCs/>
          <w:sz w:val="22"/>
        </w:rPr>
        <w:t>Department of German, Nordic and Slavic,</w:t>
      </w:r>
      <w:r w:rsidR="00F628A7" w:rsidRPr="00685B6F">
        <w:rPr>
          <w:bCs/>
          <w:sz w:val="22"/>
        </w:rPr>
        <w:t xml:space="preserve"> May 5, 2016.</w:t>
      </w:r>
    </w:p>
    <w:p w14:paraId="4BCE74EB" w14:textId="77777777" w:rsidR="00F628A7" w:rsidRPr="00685B6F" w:rsidRDefault="00F628A7" w:rsidP="00F628A7">
      <w:pPr>
        <w:pStyle w:val="NormalWeb"/>
        <w:numPr>
          <w:ilvl w:val="0"/>
          <w:numId w:val="32"/>
        </w:numPr>
        <w:snapToGrid w:val="0"/>
        <w:spacing w:before="0" w:beforeAutospacing="0" w:after="0" w:afterAutospacing="0"/>
        <w:contextualSpacing/>
        <w:rPr>
          <w:iCs/>
          <w:sz w:val="22"/>
          <w:szCs w:val="22"/>
          <w:lang w:eastAsia="zh-CN"/>
        </w:rPr>
      </w:pPr>
      <w:r w:rsidRPr="00685B6F">
        <w:rPr>
          <w:color w:val="000000" w:themeColor="text1"/>
          <w:sz w:val="22"/>
          <w:szCs w:val="22"/>
        </w:rPr>
        <w:t xml:space="preserve">Sarah </w:t>
      </w:r>
      <w:proofErr w:type="spellStart"/>
      <w:r w:rsidRPr="00685B6F">
        <w:rPr>
          <w:color w:val="000000" w:themeColor="text1"/>
          <w:sz w:val="22"/>
          <w:szCs w:val="22"/>
        </w:rPr>
        <w:t>Korpi</w:t>
      </w:r>
      <w:proofErr w:type="spellEnd"/>
      <w:r w:rsidRPr="00685B6F">
        <w:rPr>
          <w:color w:val="000000" w:themeColor="text1"/>
          <w:sz w:val="22"/>
          <w:szCs w:val="22"/>
        </w:rPr>
        <w:t xml:space="preserve">, Ph.D. 2015. </w:t>
      </w:r>
      <w:r w:rsidRPr="00685B6F">
        <w:rPr>
          <w:iCs/>
          <w:sz w:val="22"/>
          <w:szCs w:val="22"/>
          <w:lang w:eastAsia="zh-CN"/>
        </w:rPr>
        <w:t xml:space="preserve">Dissertation: </w:t>
      </w:r>
      <w:r w:rsidRPr="00685B6F">
        <w:rPr>
          <w:i/>
          <w:iCs/>
          <w:sz w:val="22"/>
          <w:szCs w:val="22"/>
          <w:lang w:eastAsia="zh-CN"/>
        </w:rPr>
        <w:t>“We were always brothers.”–Natives of the Americas in (East) German children's literature</w:t>
      </w:r>
      <w:r w:rsidRPr="00685B6F">
        <w:rPr>
          <w:iCs/>
          <w:sz w:val="22"/>
          <w:szCs w:val="22"/>
          <w:lang w:eastAsia="zh-CN"/>
        </w:rPr>
        <w:t xml:space="preserve">. </w:t>
      </w:r>
      <w:r w:rsidRPr="00685B6F">
        <w:rPr>
          <w:bCs/>
          <w:sz w:val="22"/>
        </w:rPr>
        <w:t>Department of German, May 11, 2015.</w:t>
      </w:r>
    </w:p>
    <w:p w14:paraId="766B87C7" w14:textId="0D7D6B56" w:rsidR="00142C68" w:rsidRPr="00685B6F" w:rsidRDefault="00830F21" w:rsidP="0026416C">
      <w:pPr>
        <w:pStyle w:val="NormalWeb"/>
        <w:numPr>
          <w:ilvl w:val="0"/>
          <w:numId w:val="32"/>
        </w:numPr>
        <w:snapToGrid w:val="0"/>
        <w:spacing w:before="0" w:beforeAutospacing="0" w:after="0" w:afterAutospacing="0"/>
        <w:contextualSpacing/>
        <w:rPr>
          <w:iCs/>
          <w:sz w:val="22"/>
          <w:szCs w:val="22"/>
          <w:lang w:eastAsia="zh-CN"/>
        </w:rPr>
      </w:pPr>
      <w:r w:rsidRPr="00685B6F">
        <w:rPr>
          <w:iCs/>
          <w:sz w:val="22"/>
          <w:szCs w:val="22"/>
          <w:lang w:eastAsia="zh-CN"/>
        </w:rPr>
        <w:t xml:space="preserve">Robert </w:t>
      </w:r>
      <w:proofErr w:type="spellStart"/>
      <w:r w:rsidRPr="00685B6F">
        <w:rPr>
          <w:iCs/>
          <w:sz w:val="22"/>
          <w:szCs w:val="22"/>
          <w:lang w:eastAsia="zh-CN"/>
        </w:rPr>
        <w:t>Manzke</w:t>
      </w:r>
      <w:proofErr w:type="spellEnd"/>
      <w:r w:rsidRPr="00685B6F">
        <w:rPr>
          <w:iCs/>
          <w:sz w:val="22"/>
          <w:szCs w:val="22"/>
          <w:lang w:eastAsia="zh-CN"/>
        </w:rPr>
        <w:t>, Ph.D. 2015.</w:t>
      </w:r>
      <w:r w:rsidR="005521F4" w:rsidRPr="00685B6F">
        <w:rPr>
          <w:iCs/>
          <w:sz w:val="22"/>
          <w:szCs w:val="22"/>
          <w:lang w:eastAsia="zh-CN"/>
        </w:rPr>
        <w:t xml:space="preserve"> </w:t>
      </w:r>
      <w:r w:rsidRPr="00685B6F">
        <w:rPr>
          <w:iCs/>
          <w:sz w:val="22"/>
          <w:szCs w:val="22"/>
          <w:lang w:eastAsia="zh-CN"/>
        </w:rPr>
        <w:t xml:space="preserve">Dissertation: </w:t>
      </w:r>
      <w:r w:rsidR="005521F4" w:rsidRPr="00685B6F">
        <w:rPr>
          <w:i/>
          <w:iCs/>
          <w:sz w:val="22"/>
          <w:szCs w:val="22"/>
          <w:lang w:eastAsia="zh-CN"/>
        </w:rPr>
        <w:t>Attributes of Innovative Global Citizenship Programs at Mid-Sized Public Universities</w:t>
      </w:r>
      <w:r w:rsidR="005521F4" w:rsidRPr="00685B6F">
        <w:rPr>
          <w:iCs/>
          <w:sz w:val="22"/>
          <w:szCs w:val="22"/>
          <w:lang w:eastAsia="zh-CN"/>
        </w:rPr>
        <w:t>.</w:t>
      </w:r>
      <w:r w:rsidR="00AC73B9" w:rsidRPr="00685B6F">
        <w:rPr>
          <w:iCs/>
          <w:sz w:val="22"/>
          <w:szCs w:val="22"/>
          <w:lang w:eastAsia="zh-CN"/>
        </w:rPr>
        <w:t xml:space="preserve"> </w:t>
      </w:r>
      <w:r w:rsidR="00AC73B9" w:rsidRPr="00685B6F">
        <w:rPr>
          <w:bCs/>
          <w:sz w:val="22"/>
        </w:rPr>
        <w:t>Department of Educational Leadership and Policy Analysis,</w:t>
      </w:r>
      <w:r w:rsidR="00F628A7" w:rsidRPr="00685B6F">
        <w:rPr>
          <w:bCs/>
          <w:sz w:val="22"/>
        </w:rPr>
        <w:t xml:space="preserve"> April 27, 2015.</w:t>
      </w:r>
    </w:p>
    <w:p w14:paraId="189FBED1" w14:textId="77777777" w:rsidR="00FA0010" w:rsidRPr="00685B6F" w:rsidRDefault="00FA0010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</w:p>
    <w:p w14:paraId="0A46DB81" w14:textId="58A84451" w:rsidR="00830F21" w:rsidRPr="00685B6F" w:rsidRDefault="008277D3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Professional </w:t>
      </w:r>
      <w:r w:rsidR="00A635B9" w:rsidRPr="00685B6F">
        <w:rPr>
          <w:rFonts w:ascii="Times" w:hAnsi="Times"/>
          <w:b/>
          <w:bCs/>
          <w:caps/>
          <w:sz w:val="22"/>
          <w:szCs w:val="22"/>
          <w:u w:val="single"/>
        </w:rPr>
        <w:t>Service</w:t>
      </w:r>
    </w:p>
    <w:p w14:paraId="7827FC44" w14:textId="4A51C5F2" w:rsidR="00A635B9" w:rsidRPr="00685B6F" w:rsidRDefault="00830F21" w:rsidP="008277D3">
      <w:pPr>
        <w:pStyle w:val="NormalWeb"/>
        <w:adjustRightInd w:val="0"/>
        <w:snapToGrid w:val="0"/>
        <w:spacing w:before="240" w:beforeAutospacing="0" w:after="0" w:afterAutospacing="0"/>
        <w:rPr>
          <w:rFonts w:ascii="Times" w:hAnsi="Times"/>
          <w:b/>
          <w:bCs/>
          <w:sz w:val="22"/>
          <w:szCs w:val="22"/>
        </w:rPr>
      </w:pPr>
      <w:r w:rsidRPr="00685B6F">
        <w:rPr>
          <w:rFonts w:ascii="Times" w:hAnsi="Times"/>
          <w:b/>
          <w:bCs/>
          <w:sz w:val="22"/>
          <w:szCs w:val="22"/>
        </w:rPr>
        <w:t>Service to the Field</w:t>
      </w:r>
    </w:p>
    <w:p w14:paraId="3C338817" w14:textId="5DF3B8E7" w:rsidR="00A635B9" w:rsidRPr="00685B6F" w:rsidRDefault="00A635B9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Webmaster,</w:t>
      </w:r>
      <w:r w:rsidR="000D035F" w:rsidRPr="00685B6F">
        <w:rPr>
          <w:rFonts w:ascii="Times" w:hAnsi="Times"/>
          <w:bCs/>
          <w:sz w:val="22"/>
          <w:szCs w:val="22"/>
        </w:rPr>
        <w:t xml:space="preserve"> social media editor</w:t>
      </w:r>
      <w:r w:rsidR="00746920" w:rsidRPr="00685B6F">
        <w:rPr>
          <w:rFonts w:ascii="Times" w:hAnsi="Times"/>
          <w:bCs/>
          <w:sz w:val="22"/>
          <w:szCs w:val="22"/>
        </w:rPr>
        <w:t xml:space="preserve"> (2010-present)</w:t>
      </w:r>
      <w:r w:rsidR="00830F21" w:rsidRPr="00685B6F">
        <w:rPr>
          <w:rFonts w:ascii="Times" w:hAnsi="Times"/>
          <w:bCs/>
          <w:sz w:val="22"/>
          <w:szCs w:val="22"/>
        </w:rPr>
        <w:t>, International Brecht Society</w:t>
      </w:r>
    </w:p>
    <w:p w14:paraId="623A447C" w14:textId="77777777" w:rsidR="00746920" w:rsidRPr="00685B6F" w:rsidRDefault="00746920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</w:p>
    <w:p w14:paraId="77D5D5A2" w14:textId="06E8C1BE" w:rsidR="00746920" w:rsidRPr="00685B6F" w:rsidRDefault="00830F21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  <w:r w:rsidRPr="00685B6F">
        <w:rPr>
          <w:rFonts w:ascii="Times" w:hAnsi="Times"/>
          <w:b/>
          <w:bCs/>
          <w:sz w:val="22"/>
          <w:szCs w:val="22"/>
        </w:rPr>
        <w:t>Service to the University</w:t>
      </w:r>
    </w:p>
    <w:p w14:paraId="4158829E" w14:textId="771BF428" w:rsidR="00A635B9" w:rsidRPr="00685B6F" w:rsidRDefault="000D035F" w:rsidP="00830F21">
      <w:pPr>
        <w:pStyle w:val="NormalWeb"/>
        <w:adjustRightInd w:val="0"/>
        <w:snapToGrid w:val="0"/>
        <w:spacing w:before="120" w:beforeAutospacing="0" w:after="0" w:afterAutospacing="0"/>
        <w:rPr>
          <w:rFonts w:ascii="Times" w:hAnsi="Times"/>
          <w:bCs/>
          <w:sz w:val="22"/>
          <w:szCs w:val="22"/>
          <w:u w:val="single"/>
        </w:rPr>
      </w:pPr>
      <w:r w:rsidRPr="00685B6F">
        <w:rPr>
          <w:rFonts w:ascii="Times" w:hAnsi="Times"/>
          <w:bCs/>
          <w:sz w:val="22"/>
          <w:szCs w:val="22"/>
          <w:u w:val="single"/>
        </w:rPr>
        <w:t>University of Wisconsin-Madison</w:t>
      </w:r>
    </w:p>
    <w:p w14:paraId="11EB152F" w14:textId="0086AF9E" w:rsidR="00BF78A9" w:rsidRPr="00685B6F" w:rsidRDefault="00BF78A9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Ad Hoc Committee on First Nations Land Acknowledgement for the Academic Staff Assembly (2020-present)</w:t>
      </w:r>
    </w:p>
    <w:p w14:paraId="093EA2EE" w14:textId="50C7894C" w:rsidR="00A635B9" w:rsidRPr="00685B6F" w:rsidRDefault="000D035F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International and Immigration Issues University Committee (2019-present)</w:t>
      </w:r>
    </w:p>
    <w:p w14:paraId="1E306E0E" w14:textId="77777777" w:rsidR="00BE7AE8" w:rsidRPr="00685B6F" w:rsidRDefault="00BE7AE8" w:rsidP="00BE7AE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Center for East Asian Studies Steering Committee (2018-present)</w:t>
      </w:r>
    </w:p>
    <w:p w14:paraId="371506BA" w14:textId="77777777" w:rsidR="00BE7AE8" w:rsidRPr="00685B6F" w:rsidRDefault="00BE7AE8" w:rsidP="00BE7AE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International Recruitment and Marketing Ad-Hoc Committee (2017-present)</w:t>
      </w:r>
    </w:p>
    <w:p w14:paraId="138F2CE3" w14:textId="77777777" w:rsidR="00AB5155" w:rsidRPr="00685B6F" w:rsidRDefault="00AB5155" w:rsidP="00AB5155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School of Education Global Education Committee (2017-present)</w:t>
      </w:r>
    </w:p>
    <w:p w14:paraId="0189CAA5" w14:textId="77777777" w:rsidR="00BE7AE8" w:rsidRPr="00685B6F" w:rsidRDefault="00BE7AE8" w:rsidP="00BE7AE8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School of Education Global Engagement Office Faculty Co-Director Search Committee (2019)</w:t>
      </w:r>
    </w:p>
    <w:p w14:paraId="66CD9821" w14:textId="77777777" w:rsidR="00AB5155" w:rsidRPr="00685B6F" w:rsidRDefault="00AB5155" w:rsidP="00AB5155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Faculty Fellow at Chadbourne Residential College (2018-2019)</w:t>
      </w:r>
    </w:p>
    <w:p w14:paraId="7E5C07AA" w14:textId="01522541" w:rsidR="000D035F" w:rsidRPr="00685B6F" w:rsidRDefault="000D035F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Wisconsin Idea Seminar Director Search Committee  (2016)</w:t>
      </w:r>
    </w:p>
    <w:p w14:paraId="2CC55E7F" w14:textId="77777777" w:rsidR="00320146" w:rsidRPr="00685B6F" w:rsidRDefault="00320146" w:rsidP="00746920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iCs/>
          <w:sz w:val="22"/>
          <w:szCs w:val="22"/>
          <w:lang w:eastAsia="zh-CN"/>
        </w:rPr>
      </w:pPr>
    </w:p>
    <w:p w14:paraId="25567803" w14:textId="7FC4678C" w:rsidR="00746920" w:rsidRPr="00685B6F" w:rsidRDefault="00746920" w:rsidP="00746920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iCs/>
          <w:sz w:val="22"/>
          <w:szCs w:val="22"/>
          <w:u w:val="single"/>
          <w:lang w:eastAsia="zh-CN"/>
        </w:rPr>
      </w:pPr>
      <w:r w:rsidRPr="00685B6F">
        <w:rPr>
          <w:rFonts w:ascii="Times" w:hAnsi="Times"/>
          <w:iCs/>
          <w:sz w:val="22"/>
          <w:szCs w:val="22"/>
          <w:u w:val="single"/>
          <w:lang w:eastAsia="zh-CN"/>
        </w:rPr>
        <w:t>Western Illinois University</w:t>
      </w:r>
    </w:p>
    <w:p w14:paraId="7FF8F380" w14:textId="321BA510" w:rsidR="000B718D" w:rsidRPr="00685B6F" w:rsidRDefault="00746920" w:rsidP="00ED4CE3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Cs/>
          <w:sz w:val="22"/>
          <w:szCs w:val="22"/>
        </w:rPr>
      </w:pPr>
      <w:r w:rsidRPr="00685B6F">
        <w:rPr>
          <w:rFonts w:ascii="Times" w:hAnsi="Times"/>
          <w:bCs/>
          <w:sz w:val="22"/>
          <w:szCs w:val="22"/>
        </w:rPr>
        <w:t>International Education Council (2012-2013)</w:t>
      </w:r>
    </w:p>
    <w:p w14:paraId="3E2BC56A" w14:textId="77777777" w:rsidR="009A697F" w:rsidRPr="00685B6F" w:rsidRDefault="009A697F" w:rsidP="002B510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</w:p>
    <w:p w14:paraId="6FB5F77F" w14:textId="77777777" w:rsidR="00DD76EB" w:rsidRPr="00685B6F" w:rsidRDefault="00DD76EB" w:rsidP="002B510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sz w:val="22"/>
          <w:szCs w:val="22"/>
        </w:rPr>
      </w:pPr>
    </w:p>
    <w:p w14:paraId="37855640" w14:textId="63CD116B" w:rsidR="002B5101" w:rsidRPr="00685B6F" w:rsidRDefault="002B5101" w:rsidP="002B5101">
      <w:pPr>
        <w:pStyle w:val="NormalWeb"/>
        <w:adjustRightInd w:val="0"/>
        <w:snapToGrid w:val="0"/>
        <w:spacing w:before="0" w:beforeAutospacing="0" w:after="0" w:afterAutospacing="0"/>
        <w:rPr>
          <w:rFonts w:ascii="Times" w:hAnsi="Times"/>
          <w:b/>
          <w:bCs/>
          <w:caps/>
          <w:sz w:val="22"/>
          <w:szCs w:val="22"/>
          <w:u w:val="single"/>
        </w:rPr>
      </w:pPr>
      <w:r w:rsidRPr="00685B6F">
        <w:rPr>
          <w:rFonts w:ascii="Times" w:hAnsi="Times"/>
          <w:b/>
          <w:bCs/>
          <w:caps/>
          <w:sz w:val="22"/>
          <w:szCs w:val="22"/>
          <w:u w:val="single"/>
        </w:rPr>
        <w:t xml:space="preserve">Professional Memberships </w:t>
      </w:r>
    </w:p>
    <w:p w14:paraId="0BCFCA1A" w14:textId="77777777" w:rsidR="00746920" w:rsidRPr="00685B6F" w:rsidRDefault="00746920" w:rsidP="00306953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24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Association of International Educators (NAFSA)</w:t>
      </w:r>
    </w:p>
    <w:p w14:paraId="115A4326" w14:textId="25395431" w:rsidR="006765F3" w:rsidRPr="00685B6F" w:rsidRDefault="006765F3" w:rsidP="006765F3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American College Personnel Association (ACPA)</w:t>
      </w:r>
    </w:p>
    <w:p w14:paraId="114AACB2" w14:textId="5764F786" w:rsidR="002B5101" w:rsidRPr="00685B6F" w:rsidRDefault="002B5101" w:rsidP="002B5101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Modern Language Association</w:t>
      </w:r>
      <w:r w:rsidR="00600B59" w:rsidRPr="00685B6F">
        <w:rPr>
          <w:rFonts w:ascii="Times" w:hAnsi="Times"/>
          <w:iCs/>
          <w:sz w:val="22"/>
          <w:szCs w:val="22"/>
          <w:lang w:eastAsia="zh-CN"/>
        </w:rPr>
        <w:t xml:space="preserve"> (MLA)</w:t>
      </w:r>
    </w:p>
    <w:p w14:paraId="78CFDB2A" w14:textId="466B2E96" w:rsidR="002B5101" w:rsidRPr="00685B6F" w:rsidRDefault="002B5101" w:rsidP="002B5101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German Studies Association</w:t>
      </w:r>
    </w:p>
    <w:p w14:paraId="65C4643B" w14:textId="3F0F33BE" w:rsidR="00E71C39" w:rsidRPr="00685B6F" w:rsidRDefault="00DF1700" w:rsidP="002B5101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snapToGrid w:val="0"/>
        <w:spacing w:before="0" w:beforeAutospacing="0" w:after="0" w:afterAutospacing="0"/>
        <w:ind w:left="432" w:hanging="360"/>
        <w:rPr>
          <w:rFonts w:ascii="Times" w:hAnsi="Times"/>
          <w:iCs/>
          <w:sz w:val="22"/>
          <w:szCs w:val="22"/>
          <w:lang w:eastAsia="zh-CN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Association for Jewish Studies</w:t>
      </w:r>
    </w:p>
    <w:p w14:paraId="6AD24A11" w14:textId="1805143E" w:rsidR="00EF5C22" w:rsidRPr="00685B6F" w:rsidRDefault="00DF1700" w:rsidP="003F77A2">
      <w:pPr>
        <w:pStyle w:val="NormalWeb"/>
        <w:numPr>
          <w:ilvl w:val="0"/>
          <w:numId w:val="16"/>
        </w:numPr>
        <w:tabs>
          <w:tab w:val="clear" w:pos="1212"/>
          <w:tab w:val="num" w:pos="432"/>
        </w:tabs>
        <w:adjustRightInd w:val="0"/>
        <w:snapToGrid w:val="0"/>
        <w:spacing w:before="0" w:beforeAutospacing="0" w:after="0" w:afterAutospacing="0"/>
        <w:ind w:left="432" w:hanging="360"/>
        <w:rPr>
          <w:rFonts w:ascii="Times" w:hAnsi="Times"/>
          <w:sz w:val="22"/>
          <w:szCs w:val="22"/>
        </w:rPr>
      </w:pPr>
      <w:r w:rsidRPr="00685B6F">
        <w:rPr>
          <w:rFonts w:ascii="Times" w:hAnsi="Times"/>
          <w:iCs/>
          <w:sz w:val="22"/>
          <w:szCs w:val="22"/>
          <w:lang w:eastAsia="zh-CN"/>
        </w:rPr>
        <w:t>International Brecht Society</w:t>
      </w:r>
    </w:p>
    <w:sectPr w:rsidR="00EF5C22" w:rsidRPr="00685B6F" w:rsidSect="00C510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6393" w14:textId="77777777" w:rsidR="00E44F11" w:rsidRDefault="00E44F11" w:rsidP="00A74F38">
      <w:pPr>
        <w:pStyle w:val="NormalWeb"/>
      </w:pPr>
      <w:r>
        <w:separator/>
      </w:r>
    </w:p>
  </w:endnote>
  <w:endnote w:type="continuationSeparator" w:id="0">
    <w:p w14:paraId="54C8F266" w14:textId="77777777" w:rsidR="00E44F11" w:rsidRDefault="00E44F11" w:rsidP="00A74F38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32F1" w14:textId="77777777" w:rsidR="00663CE7" w:rsidRDefault="00663CE7" w:rsidP="00E23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D15EC" w14:textId="77777777" w:rsidR="00663CE7" w:rsidRDefault="0066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A90C9B" w14:paraId="2CB3CB4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641EECEA8C3F21468821AEC5221DE28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A86AB3" w14:textId="38BDA50A" w:rsidR="00A90C9B" w:rsidRDefault="00A90C9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Weijia Li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8122F77" w14:textId="77777777" w:rsidR="00A90C9B" w:rsidRDefault="00A90C9B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1E3654C" w14:textId="77777777" w:rsidR="005E6F3C" w:rsidRDefault="005E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F3F0" w14:textId="77777777" w:rsidR="00E44F11" w:rsidRDefault="00E44F11" w:rsidP="00A74F38">
      <w:pPr>
        <w:pStyle w:val="NormalWeb"/>
      </w:pPr>
      <w:r>
        <w:separator/>
      </w:r>
    </w:p>
  </w:footnote>
  <w:footnote w:type="continuationSeparator" w:id="0">
    <w:p w14:paraId="4E405A0A" w14:textId="77777777" w:rsidR="00E44F11" w:rsidRDefault="00E44F11" w:rsidP="00A74F38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A2E"/>
    <w:multiLevelType w:val="hybridMultilevel"/>
    <w:tmpl w:val="AC1E9244"/>
    <w:lvl w:ilvl="0" w:tplc="4DD2E4EA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D26"/>
    <w:multiLevelType w:val="hybridMultilevel"/>
    <w:tmpl w:val="BEDCA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159"/>
    <w:multiLevelType w:val="hybridMultilevel"/>
    <w:tmpl w:val="D63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CAB"/>
    <w:multiLevelType w:val="multilevel"/>
    <w:tmpl w:val="20C6D008"/>
    <w:lvl w:ilvl="0">
      <w:start w:val="1"/>
      <w:numFmt w:val="bullet"/>
      <w:lvlText w:val="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6E07F2"/>
    <w:multiLevelType w:val="hybridMultilevel"/>
    <w:tmpl w:val="F93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73F"/>
    <w:multiLevelType w:val="multilevel"/>
    <w:tmpl w:val="5AA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8104B"/>
    <w:multiLevelType w:val="hybridMultilevel"/>
    <w:tmpl w:val="C9B0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77D9"/>
    <w:multiLevelType w:val="multilevel"/>
    <w:tmpl w:val="442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B7F83"/>
    <w:multiLevelType w:val="multilevel"/>
    <w:tmpl w:val="498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A189F"/>
    <w:multiLevelType w:val="hybridMultilevel"/>
    <w:tmpl w:val="60C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3A8E"/>
    <w:multiLevelType w:val="hybridMultilevel"/>
    <w:tmpl w:val="511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887"/>
    <w:multiLevelType w:val="hybridMultilevel"/>
    <w:tmpl w:val="976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5E1E"/>
    <w:multiLevelType w:val="hybridMultilevel"/>
    <w:tmpl w:val="52DC1BE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05B7"/>
    <w:multiLevelType w:val="hybridMultilevel"/>
    <w:tmpl w:val="BCB8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2E6E"/>
    <w:multiLevelType w:val="multilevel"/>
    <w:tmpl w:val="BD1696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05C7D"/>
    <w:multiLevelType w:val="hybridMultilevel"/>
    <w:tmpl w:val="07C2F0B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6" w15:restartNumberingAfterBreak="0">
    <w:nsid w:val="44E96327"/>
    <w:multiLevelType w:val="hybridMultilevel"/>
    <w:tmpl w:val="5572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9472C"/>
    <w:multiLevelType w:val="hybridMultilevel"/>
    <w:tmpl w:val="2F78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0002B"/>
    <w:multiLevelType w:val="hybridMultilevel"/>
    <w:tmpl w:val="1B18A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74A"/>
    <w:multiLevelType w:val="hybridMultilevel"/>
    <w:tmpl w:val="0D24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64273"/>
    <w:multiLevelType w:val="multilevel"/>
    <w:tmpl w:val="52DC1B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33CAA"/>
    <w:multiLevelType w:val="hybridMultilevel"/>
    <w:tmpl w:val="BD16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2E10"/>
    <w:multiLevelType w:val="hybridMultilevel"/>
    <w:tmpl w:val="C9B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A6A8A"/>
    <w:multiLevelType w:val="hybridMultilevel"/>
    <w:tmpl w:val="F672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15B"/>
    <w:multiLevelType w:val="hybridMultilevel"/>
    <w:tmpl w:val="079AD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D530A"/>
    <w:multiLevelType w:val="hybridMultilevel"/>
    <w:tmpl w:val="FBD4B9E0"/>
    <w:lvl w:ilvl="0" w:tplc="44A4C9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4E2370"/>
    <w:multiLevelType w:val="multilevel"/>
    <w:tmpl w:val="561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76BE6"/>
    <w:multiLevelType w:val="hybridMultilevel"/>
    <w:tmpl w:val="438A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E2583"/>
    <w:multiLevelType w:val="multilevel"/>
    <w:tmpl w:val="46E6518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9" w15:restartNumberingAfterBreak="0">
    <w:nsid w:val="70466D8A"/>
    <w:multiLevelType w:val="hybridMultilevel"/>
    <w:tmpl w:val="20C6D008"/>
    <w:lvl w:ilvl="0" w:tplc="494441F4">
      <w:start w:val="1"/>
      <w:numFmt w:val="bullet"/>
      <w:lvlText w:val="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8A145E"/>
    <w:multiLevelType w:val="hybridMultilevel"/>
    <w:tmpl w:val="D9A07B0A"/>
    <w:lvl w:ilvl="0" w:tplc="94307B08">
      <w:start w:val="1"/>
      <w:numFmt w:val="bullet"/>
      <w:lvlText w:val="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1" w15:restartNumberingAfterBreak="0">
    <w:nsid w:val="74BC1172"/>
    <w:multiLevelType w:val="multilevel"/>
    <w:tmpl w:val="E17C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0E0878"/>
    <w:multiLevelType w:val="hybridMultilevel"/>
    <w:tmpl w:val="46E651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3" w15:restartNumberingAfterBreak="0">
    <w:nsid w:val="7F67CA6F"/>
    <w:multiLevelType w:val="hybridMultilevel"/>
    <w:tmpl w:val="5C23A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5"/>
  </w:num>
  <w:num w:numId="5">
    <w:abstractNumId w:val="26"/>
  </w:num>
  <w:num w:numId="6">
    <w:abstractNumId w:val="12"/>
  </w:num>
  <w:num w:numId="7">
    <w:abstractNumId w:val="25"/>
  </w:num>
  <w:num w:numId="8">
    <w:abstractNumId w:val="18"/>
  </w:num>
  <w:num w:numId="9">
    <w:abstractNumId w:val="29"/>
  </w:num>
  <w:num w:numId="10">
    <w:abstractNumId w:val="3"/>
  </w:num>
  <w:num w:numId="11">
    <w:abstractNumId w:val="32"/>
  </w:num>
  <w:num w:numId="12">
    <w:abstractNumId w:val="28"/>
  </w:num>
  <w:num w:numId="13">
    <w:abstractNumId w:val="15"/>
  </w:num>
  <w:num w:numId="14">
    <w:abstractNumId w:val="20"/>
  </w:num>
  <w:num w:numId="15">
    <w:abstractNumId w:val="0"/>
  </w:num>
  <w:num w:numId="16">
    <w:abstractNumId w:val="30"/>
  </w:num>
  <w:num w:numId="17">
    <w:abstractNumId w:val="13"/>
  </w:num>
  <w:num w:numId="18">
    <w:abstractNumId w:val="17"/>
  </w:num>
  <w:num w:numId="19">
    <w:abstractNumId w:val="10"/>
  </w:num>
  <w:num w:numId="20">
    <w:abstractNumId w:val="11"/>
  </w:num>
  <w:num w:numId="21">
    <w:abstractNumId w:val="2"/>
  </w:num>
  <w:num w:numId="22">
    <w:abstractNumId w:val="21"/>
  </w:num>
  <w:num w:numId="23">
    <w:abstractNumId w:val="14"/>
  </w:num>
  <w:num w:numId="24">
    <w:abstractNumId w:val="24"/>
  </w:num>
  <w:num w:numId="25">
    <w:abstractNumId w:val="1"/>
  </w:num>
  <w:num w:numId="26">
    <w:abstractNumId w:val="30"/>
  </w:num>
  <w:num w:numId="27">
    <w:abstractNumId w:val="4"/>
  </w:num>
  <w:num w:numId="28">
    <w:abstractNumId w:val="27"/>
  </w:num>
  <w:num w:numId="29">
    <w:abstractNumId w:val="33"/>
  </w:num>
  <w:num w:numId="30">
    <w:abstractNumId w:val="9"/>
  </w:num>
  <w:num w:numId="31">
    <w:abstractNumId w:val="6"/>
  </w:num>
  <w:num w:numId="32">
    <w:abstractNumId w:val="19"/>
  </w:num>
  <w:num w:numId="33">
    <w:abstractNumId w:val="23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ED"/>
    <w:rsid w:val="00002916"/>
    <w:rsid w:val="000029A8"/>
    <w:rsid w:val="00002C7C"/>
    <w:rsid w:val="000041DF"/>
    <w:rsid w:val="00004C75"/>
    <w:rsid w:val="00010FEC"/>
    <w:rsid w:val="00011AC5"/>
    <w:rsid w:val="000143A1"/>
    <w:rsid w:val="00015A05"/>
    <w:rsid w:val="00015D29"/>
    <w:rsid w:val="00023806"/>
    <w:rsid w:val="00032618"/>
    <w:rsid w:val="0003306F"/>
    <w:rsid w:val="00033BD2"/>
    <w:rsid w:val="0003563D"/>
    <w:rsid w:val="00035749"/>
    <w:rsid w:val="00035BFD"/>
    <w:rsid w:val="00036B17"/>
    <w:rsid w:val="00044FF3"/>
    <w:rsid w:val="00046B8B"/>
    <w:rsid w:val="00051F08"/>
    <w:rsid w:val="000565AD"/>
    <w:rsid w:val="00057AA9"/>
    <w:rsid w:val="000604FE"/>
    <w:rsid w:val="000622D6"/>
    <w:rsid w:val="00062FA2"/>
    <w:rsid w:val="000650EF"/>
    <w:rsid w:val="0006595A"/>
    <w:rsid w:val="000770F1"/>
    <w:rsid w:val="00084296"/>
    <w:rsid w:val="000A29E4"/>
    <w:rsid w:val="000B18CB"/>
    <w:rsid w:val="000B1D77"/>
    <w:rsid w:val="000B718D"/>
    <w:rsid w:val="000C096A"/>
    <w:rsid w:val="000C3D72"/>
    <w:rsid w:val="000C6118"/>
    <w:rsid w:val="000D01B8"/>
    <w:rsid w:val="000D035F"/>
    <w:rsid w:val="000D4E34"/>
    <w:rsid w:val="000D5B51"/>
    <w:rsid w:val="000D74CC"/>
    <w:rsid w:val="000D751F"/>
    <w:rsid w:val="000E22B5"/>
    <w:rsid w:val="000F3CC8"/>
    <w:rsid w:val="00100AFC"/>
    <w:rsid w:val="001053A2"/>
    <w:rsid w:val="0011414A"/>
    <w:rsid w:val="00114B93"/>
    <w:rsid w:val="00121555"/>
    <w:rsid w:val="00124B9C"/>
    <w:rsid w:val="00125047"/>
    <w:rsid w:val="00125531"/>
    <w:rsid w:val="001373AC"/>
    <w:rsid w:val="0014234D"/>
    <w:rsid w:val="00142C68"/>
    <w:rsid w:val="0014332D"/>
    <w:rsid w:val="001450A6"/>
    <w:rsid w:val="001452FA"/>
    <w:rsid w:val="00153F03"/>
    <w:rsid w:val="0016180A"/>
    <w:rsid w:val="001665F6"/>
    <w:rsid w:val="00167E1A"/>
    <w:rsid w:val="00172618"/>
    <w:rsid w:val="00175B89"/>
    <w:rsid w:val="001761DA"/>
    <w:rsid w:val="001769D7"/>
    <w:rsid w:val="00182159"/>
    <w:rsid w:val="00195095"/>
    <w:rsid w:val="0019671F"/>
    <w:rsid w:val="001974C6"/>
    <w:rsid w:val="001977CD"/>
    <w:rsid w:val="00197A8C"/>
    <w:rsid w:val="001A0987"/>
    <w:rsid w:val="001A0A22"/>
    <w:rsid w:val="001A45A7"/>
    <w:rsid w:val="001B173C"/>
    <w:rsid w:val="001C3E42"/>
    <w:rsid w:val="001C4B16"/>
    <w:rsid w:val="001D1071"/>
    <w:rsid w:val="001D7301"/>
    <w:rsid w:val="001D7B46"/>
    <w:rsid w:val="001E43FD"/>
    <w:rsid w:val="001E5F59"/>
    <w:rsid w:val="001F4C72"/>
    <w:rsid w:val="002009C7"/>
    <w:rsid w:val="00205E98"/>
    <w:rsid w:val="002116C9"/>
    <w:rsid w:val="00212484"/>
    <w:rsid w:val="00212FDA"/>
    <w:rsid w:val="002130BA"/>
    <w:rsid w:val="00216241"/>
    <w:rsid w:val="00217334"/>
    <w:rsid w:val="002230F5"/>
    <w:rsid w:val="00223583"/>
    <w:rsid w:val="002264E6"/>
    <w:rsid w:val="00227A38"/>
    <w:rsid w:val="00227D21"/>
    <w:rsid w:val="00231FC8"/>
    <w:rsid w:val="0023285D"/>
    <w:rsid w:val="00232AB4"/>
    <w:rsid w:val="00234477"/>
    <w:rsid w:val="00236AEE"/>
    <w:rsid w:val="00240D9D"/>
    <w:rsid w:val="00242941"/>
    <w:rsid w:val="002455CD"/>
    <w:rsid w:val="00246118"/>
    <w:rsid w:val="00246741"/>
    <w:rsid w:val="0025170C"/>
    <w:rsid w:val="002558EA"/>
    <w:rsid w:val="00255FB7"/>
    <w:rsid w:val="0026311A"/>
    <w:rsid w:val="0026416C"/>
    <w:rsid w:val="00265FD3"/>
    <w:rsid w:val="00266C64"/>
    <w:rsid w:val="00267871"/>
    <w:rsid w:val="00272776"/>
    <w:rsid w:val="00273B42"/>
    <w:rsid w:val="00280C7C"/>
    <w:rsid w:val="00286D73"/>
    <w:rsid w:val="00286ECD"/>
    <w:rsid w:val="002900D1"/>
    <w:rsid w:val="002A1DE1"/>
    <w:rsid w:val="002A731E"/>
    <w:rsid w:val="002B2E03"/>
    <w:rsid w:val="002B374B"/>
    <w:rsid w:val="002B4917"/>
    <w:rsid w:val="002B5101"/>
    <w:rsid w:val="002B7D79"/>
    <w:rsid w:val="002C2DDA"/>
    <w:rsid w:val="002D138E"/>
    <w:rsid w:val="002D1AD4"/>
    <w:rsid w:val="002D3885"/>
    <w:rsid w:val="002D5274"/>
    <w:rsid w:val="002E2F71"/>
    <w:rsid w:val="002E69EB"/>
    <w:rsid w:val="002F0D21"/>
    <w:rsid w:val="002F52E4"/>
    <w:rsid w:val="00306953"/>
    <w:rsid w:val="00306C86"/>
    <w:rsid w:val="00310C42"/>
    <w:rsid w:val="00310DD8"/>
    <w:rsid w:val="00311916"/>
    <w:rsid w:val="00316492"/>
    <w:rsid w:val="00320146"/>
    <w:rsid w:val="003209C6"/>
    <w:rsid w:val="00322188"/>
    <w:rsid w:val="00325036"/>
    <w:rsid w:val="00326854"/>
    <w:rsid w:val="00327FFD"/>
    <w:rsid w:val="00330EC4"/>
    <w:rsid w:val="003361AB"/>
    <w:rsid w:val="003422F5"/>
    <w:rsid w:val="00344439"/>
    <w:rsid w:val="00344E1C"/>
    <w:rsid w:val="00344EA8"/>
    <w:rsid w:val="0034775C"/>
    <w:rsid w:val="00352BE0"/>
    <w:rsid w:val="003569A9"/>
    <w:rsid w:val="003607A0"/>
    <w:rsid w:val="0036163C"/>
    <w:rsid w:val="0036449E"/>
    <w:rsid w:val="00365B8D"/>
    <w:rsid w:val="00365F29"/>
    <w:rsid w:val="00373073"/>
    <w:rsid w:val="003735B3"/>
    <w:rsid w:val="00373715"/>
    <w:rsid w:val="003769B1"/>
    <w:rsid w:val="00377A96"/>
    <w:rsid w:val="00382456"/>
    <w:rsid w:val="00383A46"/>
    <w:rsid w:val="003976D8"/>
    <w:rsid w:val="003A0010"/>
    <w:rsid w:val="003A1022"/>
    <w:rsid w:val="003A3C44"/>
    <w:rsid w:val="003A4375"/>
    <w:rsid w:val="003B13A9"/>
    <w:rsid w:val="003B2E9D"/>
    <w:rsid w:val="003B4B89"/>
    <w:rsid w:val="003C2E3F"/>
    <w:rsid w:val="003C78E1"/>
    <w:rsid w:val="003D142F"/>
    <w:rsid w:val="003D2D84"/>
    <w:rsid w:val="003D45F7"/>
    <w:rsid w:val="003D5380"/>
    <w:rsid w:val="003D656A"/>
    <w:rsid w:val="003E094D"/>
    <w:rsid w:val="003E7049"/>
    <w:rsid w:val="003F11C7"/>
    <w:rsid w:val="003F468A"/>
    <w:rsid w:val="003F5973"/>
    <w:rsid w:val="00407CA7"/>
    <w:rsid w:val="00412F19"/>
    <w:rsid w:val="004134E5"/>
    <w:rsid w:val="0041690E"/>
    <w:rsid w:val="00421AF6"/>
    <w:rsid w:val="00423B9A"/>
    <w:rsid w:val="00423CAF"/>
    <w:rsid w:val="00424636"/>
    <w:rsid w:val="00425BE9"/>
    <w:rsid w:val="00427E6A"/>
    <w:rsid w:val="00427F5F"/>
    <w:rsid w:val="00431295"/>
    <w:rsid w:val="004321E9"/>
    <w:rsid w:val="00434FD6"/>
    <w:rsid w:val="00435B0D"/>
    <w:rsid w:val="00442D39"/>
    <w:rsid w:val="00445C39"/>
    <w:rsid w:val="00461063"/>
    <w:rsid w:val="00467D86"/>
    <w:rsid w:val="00472532"/>
    <w:rsid w:val="00472AD6"/>
    <w:rsid w:val="00472EC3"/>
    <w:rsid w:val="00474CC8"/>
    <w:rsid w:val="00475699"/>
    <w:rsid w:val="00476E34"/>
    <w:rsid w:val="00477D1D"/>
    <w:rsid w:val="00480FAB"/>
    <w:rsid w:val="0048494B"/>
    <w:rsid w:val="00484F0F"/>
    <w:rsid w:val="004865CC"/>
    <w:rsid w:val="00486C93"/>
    <w:rsid w:val="00487DAD"/>
    <w:rsid w:val="00490B93"/>
    <w:rsid w:val="0049190E"/>
    <w:rsid w:val="004957DF"/>
    <w:rsid w:val="004A03EF"/>
    <w:rsid w:val="004A3520"/>
    <w:rsid w:val="004A3CD0"/>
    <w:rsid w:val="004A470B"/>
    <w:rsid w:val="004A7586"/>
    <w:rsid w:val="004B14A5"/>
    <w:rsid w:val="004B2686"/>
    <w:rsid w:val="004B374A"/>
    <w:rsid w:val="004B424B"/>
    <w:rsid w:val="004B5335"/>
    <w:rsid w:val="004B5345"/>
    <w:rsid w:val="004C34DE"/>
    <w:rsid w:val="004C44CE"/>
    <w:rsid w:val="004C4B71"/>
    <w:rsid w:val="004C5A3D"/>
    <w:rsid w:val="004D2C24"/>
    <w:rsid w:val="004D7547"/>
    <w:rsid w:val="004E1D9B"/>
    <w:rsid w:val="004E2E3C"/>
    <w:rsid w:val="004E38B3"/>
    <w:rsid w:val="004E3A4D"/>
    <w:rsid w:val="004E3EB4"/>
    <w:rsid w:val="004F46EF"/>
    <w:rsid w:val="004F5030"/>
    <w:rsid w:val="004F50F3"/>
    <w:rsid w:val="004F7358"/>
    <w:rsid w:val="00500C88"/>
    <w:rsid w:val="00501323"/>
    <w:rsid w:val="00503D7A"/>
    <w:rsid w:val="005070A2"/>
    <w:rsid w:val="0051387E"/>
    <w:rsid w:val="00513EA5"/>
    <w:rsid w:val="0052408F"/>
    <w:rsid w:val="00526B77"/>
    <w:rsid w:val="00531C71"/>
    <w:rsid w:val="00535CF7"/>
    <w:rsid w:val="0053603D"/>
    <w:rsid w:val="005400A9"/>
    <w:rsid w:val="00540ED0"/>
    <w:rsid w:val="00541565"/>
    <w:rsid w:val="005456BB"/>
    <w:rsid w:val="00545976"/>
    <w:rsid w:val="00547063"/>
    <w:rsid w:val="005521F4"/>
    <w:rsid w:val="005544A0"/>
    <w:rsid w:val="0055618C"/>
    <w:rsid w:val="00561CC0"/>
    <w:rsid w:val="005636E0"/>
    <w:rsid w:val="00564B2A"/>
    <w:rsid w:val="00566169"/>
    <w:rsid w:val="0056655F"/>
    <w:rsid w:val="00567CFC"/>
    <w:rsid w:val="0057499D"/>
    <w:rsid w:val="00575C35"/>
    <w:rsid w:val="005807FB"/>
    <w:rsid w:val="005832AB"/>
    <w:rsid w:val="0058531B"/>
    <w:rsid w:val="00586FCE"/>
    <w:rsid w:val="00587D05"/>
    <w:rsid w:val="00593591"/>
    <w:rsid w:val="00597055"/>
    <w:rsid w:val="00597704"/>
    <w:rsid w:val="005A0514"/>
    <w:rsid w:val="005A1B7C"/>
    <w:rsid w:val="005A1CF4"/>
    <w:rsid w:val="005A2719"/>
    <w:rsid w:val="005A28F7"/>
    <w:rsid w:val="005A2D73"/>
    <w:rsid w:val="005A3037"/>
    <w:rsid w:val="005A3CFF"/>
    <w:rsid w:val="005B08BD"/>
    <w:rsid w:val="005B0B0C"/>
    <w:rsid w:val="005B45E5"/>
    <w:rsid w:val="005B7835"/>
    <w:rsid w:val="005C0493"/>
    <w:rsid w:val="005C335B"/>
    <w:rsid w:val="005C37A4"/>
    <w:rsid w:val="005C5179"/>
    <w:rsid w:val="005C549C"/>
    <w:rsid w:val="005D03F2"/>
    <w:rsid w:val="005D2E3F"/>
    <w:rsid w:val="005D4768"/>
    <w:rsid w:val="005D52C0"/>
    <w:rsid w:val="005E2A90"/>
    <w:rsid w:val="005E2B30"/>
    <w:rsid w:val="005E2FF4"/>
    <w:rsid w:val="005E6F3C"/>
    <w:rsid w:val="00600B59"/>
    <w:rsid w:val="006029AA"/>
    <w:rsid w:val="00603521"/>
    <w:rsid w:val="0060455C"/>
    <w:rsid w:val="00604A68"/>
    <w:rsid w:val="00611500"/>
    <w:rsid w:val="006118B1"/>
    <w:rsid w:val="00611F34"/>
    <w:rsid w:val="0061458A"/>
    <w:rsid w:val="006149E4"/>
    <w:rsid w:val="006155B6"/>
    <w:rsid w:val="00617ED6"/>
    <w:rsid w:val="00620272"/>
    <w:rsid w:val="0062287D"/>
    <w:rsid w:val="00624682"/>
    <w:rsid w:val="0062560A"/>
    <w:rsid w:val="00625991"/>
    <w:rsid w:val="00626969"/>
    <w:rsid w:val="006269F5"/>
    <w:rsid w:val="00627D7E"/>
    <w:rsid w:val="00632C3D"/>
    <w:rsid w:val="006370D3"/>
    <w:rsid w:val="006420E1"/>
    <w:rsid w:val="00643CFA"/>
    <w:rsid w:val="00644B84"/>
    <w:rsid w:val="00644FEC"/>
    <w:rsid w:val="00645887"/>
    <w:rsid w:val="00654083"/>
    <w:rsid w:val="006547B4"/>
    <w:rsid w:val="006578B4"/>
    <w:rsid w:val="00661260"/>
    <w:rsid w:val="006613CC"/>
    <w:rsid w:val="00663CE7"/>
    <w:rsid w:val="0066603A"/>
    <w:rsid w:val="006662CA"/>
    <w:rsid w:val="00670C3E"/>
    <w:rsid w:val="00675E3C"/>
    <w:rsid w:val="006765F3"/>
    <w:rsid w:val="00680AB8"/>
    <w:rsid w:val="0068289B"/>
    <w:rsid w:val="00685B6F"/>
    <w:rsid w:val="00687BF5"/>
    <w:rsid w:val="0069104A"/>
    <w:rsid w:val="00692754"/>
    <w:rsid w:val="00694136"/>
    <w:rsid w:val="00694DD4"/>
    <w:rsid w:val="006A0BEF"/>
    <w:rsid w:val="006A1123"/>
    <w:rsid w:val="006A12CA"/>
    <w:rsid w:val="006A2DA0"/>
    <w:rsid w:val="006A3083"/>
    <w:rsid w:val="006A44E3"/>
    <w:rsid w:val="006A595B"/>
    <w:rsid w:val="006B0F8B"/>
    <w:rsid w:val="006B1B89"/>
    <w:rsid w:val="006B2732"/>
    <w:rsid w:val="006B5EC8"/>
    <w:rsid w:val="006C01D1"/>
    <w:rsid w:val="006C1BCD"/>
    <w:rsid w:val="006D08E2"/>
    <w:rsid w:val="006D5B13"/>
    <w:rsid w:val="006D7D62"/>
    <w:rsid w:val="006E0A5A"/>
    <w:rsid w:val="006E1774"/>
    <w:rsid w:val="006E2193"/>
    <w:rsid w:val="006E4E2E"/>
    <w:rsid w:val="006E6220"/>
    <w:rsid w:val="006E6DEA"/>
    <w:rsid w:val="006E75E8"/>
    <w:rsid w:val="006E77A7"/>
    <w:rsid w:val="006F1B07"/>
    <w:rsid w:val="006F23DE"/>
    <w:rsid w:val="006F47AF"/>
    <w:rsid w:val="006F680D"/>
    <w:rsid w:val="006F6EDD"/>
    <w:rsid w:val="007011C6"/>
    <w:rsid w:val="00701A7F"/>
    <w:rsid w:val="0070288E"/>
    <w:rsid w:val="0070651B"/>
    <w:rsid w:val="00707067"/>
    <w:rsid w:val="00710337"/>
    <w:rsid w:val="00713B77"/>
    <w:rsid w:val="007150FD"/>
    <w:rsid w:val="00725C29"/>
    <w:rsid w:val="00733006"/>
    <w:rsid w:val="00736518"/>
    <w:rsid w:val="007411AB"/>
    <w:rsid w:val="007428D2"/>
    <w:rsid w:val="00743019"/>
    <w:rsid w:val="00743DA4"/>
    <w:rsid w:val="007447A4"/>
    <w:rsid w:val="00746525"/>
    <w:rsid w:val="00746920"/>
    <w:rsid w:val="00755090"/>
    <w:rsid w:val="00760995"/>
    <w:rsid w:val="00762F08"/>
    <w:rsid w:val="007633C7"/>
    <w:rsid w:val="00765923"/>
    <w:rsid w:val="00773AC8"/>
    <w:rsid w:val="00774892"/>
    <w:rsid w:val="00780257"/>
    <w:rsid w:val="0078055D"/>
    <w:rsid w:val="00780BC5"/>
    <w:rsid w:val="00786ACA"/>
    <w:rsid w:val="00787A05"/>
    <w:rsid w:val="007922CC"/>
    <w:rsid w:val="00797350"/>
    <w:rsid w:val="007A138A"/>
    <w:rsid w:val="007A2134"/>
    <w:rsid w:val="007A2E9F"/>
    <w:rsid w:val="007A4E66"/>
    <w:rsid w:val="007A780B"/>
    <w:rsid w:val="007A7D35"/>
    <w:rsid w:val="007B2D97"/>
    <w:rsid w:val="007B3C32"/>
    <w:rsid w:val="007B55C8"/>
    <w:rsid w:val="007B7200"/>
    <w:rsid w:val="007C541A"/>
    <w:rsid w:val="007C7612"/>
    <w:rsid w:val="007D1851"/>
    <w:rsid w:val="007D2553"/>
    <w:rsid w:val="007D38C2"/>
    <w:rsid w:val="007D4163"/>
    <w:rsid w:val="007E0CCF"/>
    <w:rsid w:val="007E16DD"/>
    <w:rsid w:val="007E45B9"/>
    <w:rsid w:val="007F2FE7"/>
    <w:rsid w:val="007F4BCF"/>
    <w:rsid w:val="007F624A"/>
    <w:rsid w:val="00803088"/>
    <w:rsid w:val="00804C21"/>
    <w:rsid w:val="0081071C"/>
    <w:rsid w:val="008109D8"/>
    <w:rsid w:val="00810F7B"/>
    <w:rsid w:val="00811656"/>
    <w:rsid w:val="00811CD5"/>
    <w:rsid w:val="008153FF"/>
    <w:rsid w:val="00815C63"/>
    <w:rsid w:val="008164E0"/>
    <w:rsid w:val="00822798"/>
    <w:rsid w:val="00823EC7"/>
    <w:rsid w:val="00825E4E"/>
    <w:rsid w:val="008277D3"/>
    <w:rsid w:val="00830F21"/>
    <w:rsid w:val="00843B8D"/>
    <w:rsid w:val="008504D4"/>
    <w:rsid w:val="00851A17"/>
    <w:rsid w:val="0085435D"/>
    <w:rsid w:val="0086258C"/>
    <w:rsid w:val="008631EA"/>
    <w:rsid w:val="008643A3"/>
    <w:rsid w:val="00864B90"/>
    <w:rsid w:val="00864C56"/>
    <w:rsid w:val="00867A8A"/>
    <w:rsid w:val="00872FE7"/>
    <w:rsid w:val="00873683"/>
    <w:rsid w:val="008740B1"/>
    <w:rsid w:val="0087535B"/>
    <w:rsid w:val="008768B4"/>
    <w:rsid w:val="00876FBA"/>
    <w:rsid w:val="00881C08"/>
    <w:rsid w:val="00883412"/>
    <w:rsid w:val="0088659F"/>
    <w:rsid w:val="00890A1D"/>
    <w:rsid w:val="00892327"/>
    <w:rsid w:val="008942C1"/>
    <w:rsid w:val="00896002"/>
    <w:rsid w:val="008974A8"/>
    <w:rsid w:val="00897D1C"/>
    <w:rsid w:val="008A03BB"/>
    <w:rsid w:val="008A4571"/>
    <w:rsid w:val="008A6FFE"/>
    <w:rsid w:val="008B2134"/>
    <w:rsid w:val="008B4B16"/>
    <w:rsid w:val="008B5048"/>
    <w:rsid w:val="008B6DCA"/>
    <w:rsid w:val="008C2964"/>
    <w:rsid w:val="008C37FC"/>
    <w:rsid w:val="008C5859"/>
    <w:rsid w:val="008C594A"/>
    <w:rsid w:val="008D0498"/>
    <w:rsid w:val="008D27BD"/>
    <w:rsid w:val="008D3B32"/>
    <w:rsid w:val="008D502C"/>
    <w:rsid w:val="008D58D1"/>
    <w:rsid w:val="008E3A6B"/>
    <w:rsid w:val="008E40D6"/>
    <w:rsid w:val="008E5411"/>
    <w:rsid w:val="008E59A0"/>
    <w:rsid w:val="008F2389"/>
    <w:rsid w:val="008F2D6C"/>
    <w:rsid w:val="0090009A"/>
    <w:rsid w:val="00900ACE"/>
    <w:rsid w:val="00907BA5"/>
    <w:rsid w:val="00911312"/>
    <w:rsid w:val="009120F1"/>
    <w:rsid w:val="00914D50"/>
    <w:rsid w:val="00915EED"/>
    <w:rsid w:val="0091789F"/>
    <w:rsid w:val="00923BCC"/>
    <w:rsid w:val="00924713"/>
    <w:rsid w:val="00925B41"/>
    <w:rsid w:val="00927557"/>
    <w:rsid w:val="00927D09"/>
    <w:rsid w:val="0093139A"/>
    <w:rsid w:val="0093195A"/>
    <w:rsid w:val="00931AA4"/>
    <w:rsid w:val="00935895"/>
    <w:rsid w:val="0093688D"/>
    <w:rsid w:val="00936CC1"/>
    <w:rsid w:val="009403C4"/>
    <w:rsid w:val="009464C1"/>
    <w:rsid w:val="00947CF1"/>
    <w:rsid w:val="00953A31"/>
    <w:rsid w:val="009605E9"/>
    <w:rsid w:val="0096559E"/>
    <w:rsid w:val="00966019"/>
    <w:rsid w:val="00967448"/>
    <w:rsid w:val="009722B9"/>
    <w:rsid w:val="009726FD"/>
    <w:rsid w:val="00973F05"/>
    <w:rsid w:val="00974AA6"/>
    <w:rsid w:val="00987459"/>
    <w:rsid w:val="00987560"/>
    <w:rsid w:val="00987A6C"/>
    <w:rsid w:val="009920C0"/>
    <w:rsid w:val="00994F92"/>
    <w:rsid w:val="009A01E9"/>
    <w:rsid w:val="009A0A18"/>
    <w:rsid w:val="009A436D"/>
    <w:rsid w:val="009A4ED8"/>
    <w:rsid w:val="009A687B"/>
    <w:rsid w:val="009A697F"/>
    <w:rsid w:val="009A6A76"/>
    <w:rsid w:val="009B140B"/>
    <w:rsid w:val="009B375F"/>
    <w:rsid w:val="009C1B2C"/>
    <w:rsid w:val="009C1E9F"/>
    <w:rsid w:val="009E4ECA"/>
    <w:rsid w:val="009F049F"/>
    <w:rsid w:val="009F0EC9"/>
    <w:rsid w:val="009F338C"/>
    <w:rsid w:val="009F465C"/>
    <w:rsid w:val="009F4DB7"/>
    <w:rsid w:val="009F5A3F"/>
    <w:rsid w:val="009F7A0E"/>
    <w:rsid w:val="00A01C3C"/>
    <w:rsid w:val="00A02DFF"/>
    <w:rsid w:val="00A03A3F"/>
    <w:rsid w:val="00A048AF"/>
    <w:rsid w:val="00A05DFA"/>
    <w:rsid w:val="00A073BA"/>
    <w:rsid w:val="00A12800"/>
    <w:rsid w:val="00A206D1"/>
    <w:rsid w:val="00A22C29"/>
    <w:rsid w:val="00A31C1D"/>
    <w:rsid w:val="00A322B5"/>
    <w:rsid w:val="00A35BEA"/>
    <w:rsid w:val="00A37381"/>
    <w:rsid w:val="00A407B6"/>
    <w:rsid w:val="00A421E5"/>
    <w:rsid w:val="00A43F97"/>
    <w:rsid w:val="00A52D7B"/>
    <w:rsid w:val="00A54AC2"/>
    <w:rsid w:val="00A55BD1"/>
    <w:rsid w:val="00A56C42"/>
    <w:rsid w:val="00A57435"/>
    <w:rsid w:val="00A61C3F"/>
    <w:rsid w:val="00A62B69"/>
    <w:rsid w:val="00A635B9"/>
    <w:rsid w:val="00A641AA"/>
    <w:rsid w:val="00A65D5F"/>
    <w:rsid w:val="00A67200"/>
    <w:rsid w:val="00A6760A"/>
    <w:rsid w:val="00A67CBC"/>
    <w:rsid w:val="00A718FA"/>
    <w:rsid w:val="00A741D1"/>
    <w:rsid w:val="00A74F38"/>
    <w:rsid w:val="00A7569D"/>
    <w:rsid w:val="00A76C45"/>
    <w:rsid w:val="00A802CC"/>
    <w:rsid w:val="00A81DF8"/>
    <w:rsid w:val="00A8295D"/>
    <w:rsid w:val="00A83282"/>
    <w:rsid w:val="00A835FE"/>
    <w:rsid w:val="00A86EC7"/>
    <w:rsid w:val="00A90C9B"/>
    <w:rsid w:val="00A91901"/>
    <w:rsid w:val="00A92BD9"/>
    <w:rsid w:val="00A92E25"/>
    <w:rsid w:val="00A92F4A"/>
    <w:rsid w:val="00A92F98"/>
    <w:rsid w:val="00A97C7D"/>
    <w:rsid w:val="00A97CBF"/>
    <w:rsid w:val="00AA5D26"/>
    <w:rsid w:val="00AA6F43"/>
    <w:rsid w:val="00AB02FF"/>
    <w:rsid w:val="00AB0F5B"/>
    <w:rsid w:val="00AB37E9"/>
    <w:rsid w:val="00AB5155"/>
    <w:rsid w:val="00AB535A"/>
    <w:rsid w:val="00AC4227"/>
    <w:rsid w:val="00AC513A"/>
    <w:rsid w:val="00AC536D"/>
    <w:rsid w:val="00AC5754"/>
    <w:rsid w:val="00AC59EE"/>
    <w:rsid w:val="00AC73B9"/>
    <w:rsid w:val="00AC7E35"/>
    <w:rsid w:val="00AD2383"/>
    <w:rsid w:val="00AD4A54"/>
    <w:rsid w:val="00AD7F06"/>
    <w:rsid w:val="00AE2396"/>
    <w:rsid w:val="00AE42C5"/>
    <w:rsid w:val="00AE7477"/>
    <w:rsid w:val="00AF1665"/>
    <w:rsid w:val="00AF4B89"/>
    <w:rsid w:val="00AF52A0"/>
    <w:rsid w:val="00AF6CC4"/>
    <w:rsid w:val="00AF73D1"/>
    <w:rsid w:val="00AF7725"/>
    <w:rsid w:val="00B019AE"/>
    <w:rsid w:val="00B06A45"/>
    <w:rsid w:val="00B1188A"/>
    <w:rsid w:val="00B118A7"/>
    <w:rsid w:val="00B127C7"/>
    <w:rsid w:val="00B13B04"/>
    <w:rsid w:val="00B14392"/>
    <w:rsid w:val="00B143E3"/>
    <w:rsid w:val="00B14E15"/>
    <w:rsid w:val="00B17BF9"/>
    <w:rsid w:val="00B230BE"/>
    <w:rsid w:val="00B23DFC"/>
    <w:rsid w:val="00B24D6A"/>
    <w:rsid w:val="00B254DE"/>
    <w:rsid w:val="00B31DFF"/>
    <w:rsid w:val="00B31F74"/>
    <w:rsid w:val="00B32CD1"/>
    <w:rsid w:val="00B3373F"/>
    <w:rsid w:val="00B35A12"/>
    <w:rsid w:val="00B37E5F"/>
    <w:rsid w:val="00B40AED"/>
    <w:rsid w:val="00B424FB"/>
    <w:rsid w:val="00B44325"/>
    <w:rsid w:val="00B46CCE"/>
    <w:rsid w:val="00B5315A"/>
    <w:rsid w:val="00B5373C"/>
    <w:rsid w:val="00B5623E"/>
    <w:rsid w:val="00B56408"/>
    <w:rsid w:val="00B56E0D"/>
    <w:rsid w:val="00B60798"/>
    <w:rsid w:val="00B65545"/>
    <w:rsid w:val="00B67545"/>
    <w:rsid w:val="00B7152C"/>
    <w:rsid w:val="00B72487"/>
    <w:rsid w:val="00B72A30"/>
    <w:rsid w:val="00B73320"/>
    <w:rsid w:val="00B74D74"/>
    <w:rsid w:val="00B74DFD"/>
    <w:rsid w:val="00B77AD6"/>
    <w:rsid w:val="00B82A80"/>
    <w:rsid w:val="00B83044"/>
    <w:rsid w:val="00B8334F"/>
    <w:rsid w:val="00B86562"/>
    <w:rsid w:val="00B87BCD"/>
    <w:rsid w:val="00B909A8"/>
    <w:rsid w:val="00B91C86"/>
    <w:rsid w:val="00B91F62"/>
    <w:rsid w:val="00B93484"/>
    <w:rsid w:val="00B97FC0"/>
    <w:rsid w:val="00BA2960"/>
    <w:rsid w:val="00BA54E5"/>
    <w:rsid w:val="00BA6BC0"/>
    <w:rsid w:val="00BB3F56"/>
    <w:rsid w:val="00BC022D"/>
    <w:rsid w:val="00BC3984"/>
    <w:rsid w:val="00BC3CED"/>
    <w:rsid w:val="00BC3F3D"/>
    <w:rsid w:val="00BC4128"/>
    <w:rsid w:val="00BC4706"/>
    <w:rsid w:val="00BC5000"/>
    <w:rsid w:val="00BC78CC"/>
    <w:rsid w:val="00BD3D39"/>
    <w:rsid w:val="00BD3D7B"/>
    <w:rsid w:val="00BE1178"/>
    <w:rsid w:val="00BE1941"/>
    <w:rsid w:val="00BE2479"/>
    <w:rsid w:val="00BE2EAC"/>
    <w:rsid w:val="00BE473F"/>
    <w:rsid w:val="00BE6297"/>
    <w:rsid w:val="00BE649D"/>
    <w:rsid w:val="00BE6A6D"/>
    <w:rsid w:val="00BE7AE8"/>
    <w:rsid w:val="00BF59C4"/>
    <w:rsid w:val="00BF6763"/>
    <w:rsid w:val="00BF78A9"/>
    <w:rsid w:val="00C03F55"/>
    <w:rsid w:val="00C04C27"/>
    <w:rsid w:val="00C14934"/>
    <w:rsid w:val="00C22B09"/>
    <w:rsid w:val="00C2506B"/>
    <w:rsid w:val="00C300A2"/>
    <w:rsid w:val="00C31219"/>
    <w:rsid w:val="00C3146C"/>
    <w:rsid w:val="00C33821"/>
    <w:rsid w:val="00C344FA"/>
    <w:rsid w:val="00C3651C"/>
    <w:rsid w:val="00C3666E"/>
    <w:rsid w:val="00C40F25"/>
    <w:rsid w:val="00C41747"/>
    <w:rsid w:val="00C455E3"/>
    <w:rsid w:val="00C45C2E"/>
    <w:rsid w:val="00C51008"/>
    <w:rsid w:val="00C5158A"/>
    <w:rsid w:val="00C63F68"/>
    <w:rsid w:val="00C70D64"/>
    <w:rsid w:val="00C71C35"/>
    <w:rsid w:val="00C72A36"/>
    <w:rsid w:val="00C72F20"/>
    <w:rsid w:val="00C761E2"/>
    <w:rsid w:val="00C76951"/>
    <w:rsid w:val="00C8042D"/>
    <w:rsid w:val="00C84E2F"/>
    <w:rsid w:val="00C87049"/>
    <w:rsid w:val="00C95D79"/>
    <w:rsid w:val="00C965AC"/>
    <w:rsid w:val="00C9694D"/>
    <w:rsid w:val="00CA0FCB"/>
    <w:rsid w:val="00CA41F7"/>
    <w:rsid w:val="00CA69DE"/>
    <w:rsid w:val="00CA73C3"/>
    <w:rsid w:val="00CB0FC2"/>
    <w:rsid w:val="00CB1454"/>
    <w:rsid w:val="00CB2518"/>
    <w:rsid w:val="00CB4037"/>
    <w:rsid w:val="00CB40F5"/>
    <w:rsid w:val="00CC2DED"/>
    <w:rsid w:val="00CD0FBC"/>
    <w:rsid w:val="00CD32BE"/>
    <w:rsid w:val="00CD5852"/>
    <w:rsid w:val="00CE172C"/>
    <w:rsid w:val="00CE3B6D"/>
    <w:rsid w:val="00CE4B7F"/>
    <w:rsid w:val="00CE51A6"/>
    <w:rsid w:val="00CF5035"/>
    <w:rsid w:val="00CF5C28"/>
    <w:rsid w:val="00CF7589"/>
    <w:rsid w:val="00D00793"/>
    <w:rsid w:val="00D01622"/>
    <w:rsid w:val="00D01A15"/>
    <w:rsid w:val="00D03FD8"/>
    <w:rsid w:val="00D0506B"/>
    <w:rsid w:val="00D06FE8"/>
    <w:rsid w:val="00D10AB5"/>
    <w:rsid w:val="00D17B8E"/>
    <w:rsid w:val="00D22A53"/>
    <w:rsid w:val="00D22A5F"/>
    <w:rsid w:val="00D23000"/>
    <w:rsid w:val="00D250E9"/>
    <w:rsid w:val="00D259C9"/>
    <w:rsid w:val="00D26D63"/>
    <w:rsid w:val="00D27A76"/>
    <w:rsid w:val="00D374EF"/>
    <w:rsid w:val="00D37BAD"/>
    <w:rsid w:val="00D43963"/>
    <w:rsid w:val="00D457EF"/>
    <w:rsid w:val="00D46384"/>
    <w:rsid w:val="00D46906"/>
    <w:rsid w:val="00D508D2"/>
    <w:rsid w:val="00D5115D"/>
    <w:rsid w:val="00D514FA"/>
    <w:rsid w:val="00D5263B"/>
    <w:rsid w:val="00D52EB5"/>
    <w:rsid w:val="00D54F49"/>
    <w:rsid w:val="00D55F97"/>
    <w:rsid w:val="00D5649C"/>
    <w:rsid w:val="00D61238"/>
    <w:rsid w:val="00D63410"/>
    <w:rsid w:val="00D65AFD"/>
    <w:rsid w:val="00D662C6"/>
    <w:rsid w:val="00D664E8"/>
    <w:rsid w:val="00D70063"/>
    <w:rsid w:val="00D704E4"/>
    <w:rsid w:val="00D70D9C"/>
    <w:rsid w:val="00D842D6"/>
    <w:rsid w:val="00D91859"/>
    <w:rsid w:val="00D944C3"/>
    <w:rsid w:val="00D95D74"/>
    <w:rsid w:val="00D97CA2"/>
    <w:rsid w:val="00DA0541"/>
    <w:rsid w:val="00DA21DF"/>
    <w:rsid w:val="00DA2811"/>
    <w:rsid w:val="00DA5474"/>
    <w:rsid w:val="00DA7F7C"/>
    <w:rsid w:val="00DB19EA"/>
    <w:rsid w:val="00DB388B"/>
    <w:rsid w:val="00DB5DD9"/>
    <w:rsid w:val="00DC2FE6"/>
    <w:rsid w:val="00DC3D41"/>
    <w:rsid w:val="00DC62DC"/>
    <w:rsid w:val="00DD1D8F"/>
    <w:rsid w:val="00DD3221"/>
    <w:rsid w:val="00DD56CD"/>
    <w:rsid w:val="00DD6AA6"/>
    <w:rsid w:val="00DD6BD1"/>
    <w:rsid w:val="00DD76EB"/>
    <w:rsid w:val="00DD7FB4"/>
    <w:rsid w:val="00DE070E"/>
    <w:rsid w:val="00DE1F08"/>
    <w:rsid w:val="00DE2499"/>
    <w:rsid w:val="00DE344A"/>
    <w:rsid w:val="00DF0E27"/>
    <w:rsid w:val="00DF1700"/>
    <w:rsid w:val="00DF52E5"/>
    <w:rsid w:val="00DF65D1"/>
    <w:rsid w:val="00DF79B5"/>
    <w:rsid w:val="00E026C5"/>
    <w:rsid w:val="00E03387"/>
    <w:rsid w:val="00E04EE2"/>
    <w:rsid w:val="00E05AE7"/>
    <w:rsid w:val="00E061A6"/>
    <w:rsid w:val="00E17CD4"/>
    <w:rsid w:val="00E2030C"/>
    <w:rsid w:val="00E207FE"/>
    <w:rsid w:val="00E23574"/>
    <w:rsid w:val="00E2389A"/>
    <w:rsid w:val="00E246CA"/>
    <w:rsid w:val="00E34316"/>
    <w:rsid w:val="00E34A33"/>
    <w:rsid w:val="00E36EFD"/>
    <w:rsid w:val="00E37FCA"/>
    <w:rsid w:val="00E44F11"/>
    <w:rsid w:val="00E453B7"/>
    <w:rsid w:val="00E45B9C"/>
    <w:rsid w:val="00E467D3"/>
    <w:rsid w:val="00E5179F"/>
    <w:rsid w:val="00E54A6C"/>
    <w:rsid w:val="00E60811"/>
    <w:rsid w:val="00E61F1C"/>
    <w:rsid w:val="00E6240D"/>
    <w:rsid w:val="00E635E6"/>
    <w:rsid w:val="00E67755"/>
    <w:rsid w:val="00E708E2"/>
    <w:rsid w:val="00E71C39"/>
    <w:rsid w:val="00E73891"/>
    <w:rsid w:val="00E76987"/>
    <w:rsid w:val="00E80C0C"/>
    <w:rsid w:val="00E81776"/>
    <w:rsid w:val="00E842CD"/>
    <w:rsid w:val="00E8604A"/>
    <w:rsid w:val="00E91083"/>
    <w:rsid w:val="00E931B2"/>
    <w:rsid w:val="00E95520"/>
    <w:rsid w:val="00EA0273"/>
    <w:rsid w:val="00EA546C"/>
    <w:rsid w:val="00EA6546"/>
    <w:rsid w:val="00EB2BFB"/>
    <w:rsid w:val="00EB3BB2"/>
    <w:rsid w:val="00EB3F51"/>
    <w:rsid w:val="00EC10C1"/>
    <w:rsid w:val="00EC2A77"/>
    <w:rsid w:val="00EC3ED2"/>
    <w:rsid w:val="00EC4DF8"/>
    <w:rsid w:val="00ED2E9E"/>
    <w:rsid w:val="00ED2EAD"/>
    <w:rsid w:val="00ED33A9"/>
    <w:rsid w:val="00ED4CE3"/>
    <w:rsid w:val="00ED646C"/>
    <w:rsid w:val="00EE61CE"/>
    <w:rsid w:val="00EE6A50"/>
    <w:rsid w:val="00EF0239"/>
    <w:rsid w:val="00EF0F13"/>
    <w:rsid w:val="00EF3541"/>
    <w:rsid w:val="00EF3FFD"/>
    <w:rsid w:val="00EF4AB1"/>
    <w:rsid w:val="00EF5C22"/>
    <w:rsid w:val="00EF71C4"/>
    <w:rsid w:val="00F024B3"/>
    <w:rsid w:val="00F033CD"/>
    <w:rsid w:val="00F044EC"/>
    <w:rsid w:val="00F122D8"/>
    <w:rsid w:val="00F20929"/>
    <w:rsid w:val="00F236FD"/>
    <w:rsid w:val="00F2636C"/>
    <w:rsid w:val="00F31720"/>
    <w:rsid w:val="00F37C7E"/>
    <w:rsid w:val="00F37EFE"/>
    <w:rsid w:val="00F41648"/>
    <w:rsid w:val="00F418D0"/>
    <w:rsid w:val="00F41FD2"/>
    <w:rsid w:val="00F47F9D"/>
    <w:rsid w:val="00F56625"/>
    <w:rsid w:val="00F57133"/>
    <w:rsid w:val="00F5765E"/>
    <w:rsid w:val="00F5769F"/>
    <w:rsid w:val="00F613AF"/>
    <w:rsid w:val="00F6267E"/>
    <w:rsid w:val="00F628A7"/>
    <w:rsid w:val="00F65E67"/>
    <w:rsid w:val="00F66F78"/>
    <w:rsid w:val="00F7412B"/>
    <w:rsid w:val="00F74E16"/>
    <w:rsid w:val="00F76BDB"/>
    <w:rsid w:val="00F8310D"/>
    <w:rsid w:val="00F87578"/>
    <w:rsid w:val="00F952F5"/>
    <w:rsid w:val="00FA0010"/>
    <w:rsid w:val="00FA665D"/>
    <w:rsid w:val="00FA67B6"/>
    <w:rsid w:val="00FB04DD"/>
    <w:rsid w:val="00FB0F46"/>
    <w:rsid w:val="00FB2C07"/>
    <w:rsid w:val="00FB2DF4"/>
    <w:rsid w:val="00FB4ABB"/>
    <w:rsid w:val="00FB6C50"/>
    <w:rsid w:val="00FB7467"/>
    <w:rsid w:val="00FC0DAF"/>
    <w:rsid w:val="00FC0FD4"/>
    <w:rsid w:val="00FC37B5"/>
    <w:rsid w:val="00FD33A9"/>
    <w:rsid w:val="00FD4244"/>
    <w:rsid w:val="00FE01F2"/>
    <w:rsid w:val="00FE224B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7FC5"/>
  <w15:docId w15:val="{49C75117-662F-C148-B2D1-294C5A2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8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852"/>
    <w:pPr>
      <w:spacing w:before="100" w:beforeAutospacing="1" w:after="100" w:afterAutospacing="1"/>
    </w:pPr>
  </w:style>
  <w:style w:type="character" w:styleId="Hyperlink">
    <w:name w:val="Hyperlink"/>
    <w:rsid w:val="00CD5852"/>
    <w:rPr>
      <w:color w:val="0000FF"/>
      <w:u w:val="single"/>
    </w:rPr>
  </w:style>
  <w:style w:type="character" w:styleId="Strong">
    <w:name w:val="Strong"/>
    <w:qFormat/>
    <w:rsid w:val="00CD5852"/>
    <w:rPr>
      <w:b/>
      <w:bCs/>
    </w:rPr>
  </w:style>
  <w:style w:type="paragraph" w:styleId="BodyTextIndent">
    <w:name w:val="Body Text Indent"/>
    <w:basedOn w:val="Normal"/>
    <w:rsid w:val="00CD5852"/>
    <w:pPr>
      <w:ind w:left="720"/>
    </w:pPr>
    <w:rPr>
      <w:rFonts w:eastAsia="Times New Roman"/>
      <w:bCs/>
      <w:sz w:val="20"/>
      <w:szCs w:val="20"/>
    </w:rPr>
  </w:style>
  <w:style w:type="character" w:styleId="Emphasis">
    <w:name w:val="Emphasis"/>
    <w:uiPriority w:val="20"/>
    <w:qFormat/>
    <w:rsid w:val="00A02DFF"/>
    <w:rPr>
      <w:i/>
      <w:iCs/>
    </w:rPr>
  </w:style>
  <w:style w:type="table" w:styleId="TableGrid">
    <w:name w:val="Table Grid"/>
    <w:basedOn w:val="TableNormal"/>
    <w:rsid w:val="00C5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76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7C7612"/>
  </w:style>
  <w:style w:type="paragraph" w:styleId="BodyText">
    <w:name w:val="Body Text"/>
    <w:basedOn w:val="Normal"/>
    <w:rsid w:val="0014234D"/>
    <w:pPr>
      <w:spacing w:after="120"/>
    </w:pPr>
  </w:style>
  <w:style w:type="character" w:styleId="CommentReference">
    <w:name w:val="annotation reference"/>
    <w:rsid w:val="006A11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123"/>
    <w:rPr>
      <w:sz w:val="20"/>
      <w:szCs w:val="20"/>
    </w:rPr>
  </w:style>
  <w:style w:type="character" w:customStyle="1" w:styleId="CommentTextChar">
    <w:name w:val="Comment Text Char"/>
    <w:link w:val="CommentText"/>
    <w:rsid w:val="006A11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1123"/>
    <w:rPr>
      <w:b/>
      <w:bCs/>
    </w:rPr>
  </w:style>
  <w:style w:type="character" w:customStyle="1" w:styleId="CommentSubjectChar">
    <w:name w:val="Comment Subject Char"/>
    <w:link w:val="CommentSubject"/>
    <w:rsid w:val="006A112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A11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11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02CC"/>
    <w:pPr>
      <w:ind w:left="720"/>
    </w:pPr>
  </w:style>
  <w:style w:type="paragraph" w:styleId="Header">
    <w:name w:val="header"/>
    <w:basedOn w:val="Normal"/>
    <w:link w:val="HeaderChar"/>
    <w:uiPriority w:val="99"/>
    <w:rsid w:val="00BA6B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BC0"/>
    <w:rPr>
      <w:sz w:val="24"/>
      <w:szCs w:val="24"/>
      <w:lang w:eastAsia="en-US"/>
    </w:rPr>
  </w:style>
  <w:style w:type="paragraph" w:customStyle="1" w:styleId="Default">
    <w:name w:val="Default"/>
    <w:rsid w:val="007A4E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517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1EECEA8C3F21468821AEC5221D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0C28-F45A-A549-811A-A869EE7C32B3}"/>
      </w:docPartPr>
      <w:docPartBody>
        <w:p w:rsidR="0083754F" w:rsidRDefault="00617919" w:rsidP="00617919">
          <w:pPr>
            <w:pStyle w:val="641EECEA8C3F21468821AEC5221DE28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19"/>
    <w:rsid w:val="00071FAB"/>
    <w:rsid w:val="00073C1C"/>
    <w:rsid w:val="00097190"/>
    <w:rsid w:val="000C703C"/>
    <w:rsid w:val="0015368E"/>
    <w:rsid w:val="001828FD"/>
    <w:rsid w:val="001D7B40"/>
    <w:rsid w:val="002140EE"/>
    <w:rsid w:val="00251710"/>
    <w:rsid w:val="002574D4"/>
    <w:rsid w:val="00320F64"/>
    <w:rsid w:val="003D78E8"/>
    <w:rsid w:val="004B0F7F"/>
    <w:rsid w:val="00617919"/>
    <w:rsid w:val="00710F01"/>
    <w:rsid w:val="007F00F9"/>
    <w:rsid w:val="0083754F"/>
    <w:rsid w:val="0087605F"/>
    <w:rsid w:val="00AB2134"/>
    <w:rsid w:val="00D45A50"/>
    <w:rsid w:val="00E0508D"/>
    <w:rsid w:val="00F70132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EECEA8C3F21468821AEC5221DE286">
    <w:name w:val="641EECEA8C3F21468821AEC5221DE286"/>
    <w:rsid w:val="00617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The Ohio State University</Company>
  <LinksUpToDate>false</LinksUpToDate>
  <CharactersWithSpaces>16853</CharactersWithSpaces>
  <SharedDoc>false</SharedDoc>
  <HLinks>
    <vt:vector size="18" baseType="variant">
      <vt:variant>
        <vt:i4>4391029</vt:i4>
      </vt:variant>
      <vt:variant>
        <vt:i4>6</vt:i4>
      </vt:variant>
      <vt:variant>
        <vt:i4>0</vt:i4>
      </vt:variant>
      <vt:variant>
        <vt:i4>5</vt:i4>
      </vt:variant>
      <vt:variant>
        <vt:lpwstr>mailto:grotans.1@osu.edu</vt:lpwstr>
      </vt:variant>
      <vt:variant>
        <vt:lpwstr/>
      </vt:variant>
      <vt:variant>
        <vt:i4>2359303</vt:i4>
      </vt:variant>
      <vt:variant>
        <vt:i4>3</vt:i4>
      </vt:variant>
      <vt:variant>
        <vt:i4>0</vt:i4>
      </vt:variant>
      <vt:variant>
        <vt:i4>5</vt:i4>
      </vt:variant>
      <vt:variant>
        <vt:lpwstr>mailto:corl.1@osu.edu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mailto:fehervary.1@osu.edu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Weijia Li</dc:creator>
  <cp:lastModifiedBy>Dylan Geesey</cp:lastModifiedBy>
  <cp:revision>2</cp:revision>
  <cp:lastPrinted>2011-11-02T02:09:00Z</cp:lastPrinted>
  <dcterms:created xsi:type="dcterms:W3CDTF">2020-05-19T16:52:00Z</dcterms:created>
  <dcterms:modified xsi:type="dcterms:W3CDTF">2020-05-19T16:52:00Z</dcterms:modified>
</cp:coreProperties>
</file>